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26BD" w14:textId="5D18BAEF" w:rsidR="00ED0AC3" w:rsidRDefault="000E6EEE" w:rsidP="00E36B08">
      <w:pPr>
        <w:jc w:val="center"/>
        <w:rPr>
          <w:rFonts w:ascii="Arial" w:hAnsi="Arial" w:cs="Arial"/>
          <w:b/>
          <w:bCs/>
          <w:iCs/>
          <w:color w:val="000000" w:themeColor="text1"/>
          <w:sz w:val="56"/>
          <w:szCs w:val="56"/>
          <w14:textOutline w14:w="1905" w14:cap="rnd" w14:cmpd="sng" w14:algn="ctr">
            <w14:noFill/>
            <w14:prstDash w14:val="solid"/>
            <w14:bevel/>
          </w14:textOutline>
        </w:rPr>
      </w:pPr>
      <w:r>
        <w:rPr>
          <w:rFonts w:ascii="Arial" w:hAnsi="Arial" w:cs="Arial"/>
          <w:b/>
          <w:bCs/>
          <w:iCs/>
          <w:color w:val="000000" w:themeColor="text1"/>
          <w:sz w:val="56"/>
          <w:szCs w:val="56"/>
          <w14:textOutline w14:w="1905" w14:cap="rnd" w14:cmpd="sng" w14:algn="ctr">
            <w14:noFill/>
            <w14:prstDash w14:val="solid"/>
            <w14:bevel/>
          </w14:textOutline>
        </w:rPr>
        <w:t>A</w:t>
      </w:r>
      <w:r w:rsidR="00E735BE">
        <w:rPr>
          <w:rFonts w:ascii="Arial" w:hAnsi="Arial" w:cs="Arial"/>
          <w:b/>
          <w:bCs/>
          <w:iCs/>
          <w:color w:val="000000" w:themeColor="text1"/>
          <w:sz w:val="56"/>
          <w:szCs w:val="56"/>
          <w14:textOutline w14:w="1905" w14:cap="rnd" w14:cmpd="sng" w14:algn="ctr">
            <w14:noFill/>
            <w14:prstDash w14:val="solid"/>
            <w14:bevel/>
          </w14:textOutline>
        </w:rPr>
        <w:t>ntigone</w:t>
      </w:r>
    </w:p>
    <w:p w14:paraId="1517E6E8" w14:textId="77777777" w:rsidR="00BC7119" w:rsidRDefault="00BC7119" w:rsidP="00BC7119">
      <w:pPr>
        <w:jc w:val="center"/>
        <w:rPr>
          <w:rFonts w:ascii="Arial" w:hAnsi="Arial" w:cs="Arial"/>
          <w:color w:val="000000" w:themeColor="text1"/>
          <w:szCs w:val="24"/>
        </w:rPr>
      </w:pPr>
    </w:p>
    <w:p w14:paraId="1DC1597A" w14:textId="17757F6B" w:rsidR="00BC7119" w:rsidRPr="00254E45" w:rsidRDefault="00BC7119" w:rsidP="00254E45">
      <w:pPr>
        <w:jc w:val="center"/>
        <w:rPr>
          <w:rFonts w:ascii="Arial" w:hAnsi="Arial" w:cs="Arial"/>
          <w:color w:val="000000" w:themeColor="text1"/>
          <w:sz w:val="28"/>
          <w:szCs w:val="28"/>
        </w:rPr>
      </w:pPr>
      <w:r w:rsidRPr="00254E45">
        <w:rPr>
          <w:rFonts w:ascii="Arial" w:hAnsi="Arial" w:cs="Arial"/>
          <w:color w:val="000000" w:themeColor="text1"/>
          <w:sz w:val="28"/>
          <w:szCs w:val="28"/>
        </w:rPr>
        <w:t>Direct</w:t>
      </w:r>
      <w:r w:rsidR="00254E45">
        <w:rPr>
          <w:rFonts w:ascii="Arial" w:hAnsi="Arial" w:cs="Arial"/>
          <w:color w:val="000000" w:themeColor="text1"/>
          <w:sz w:val="28"/>
          <w:szCs w:val="28"/>
        </w:rPr>
        <w:t xml:space="preserve">ed by </w:t>
      </w:r>
      <w:r w:rsidR="00E735BE">
        <w:rPr>
          <w:rFonts w:ascii="Arial" w:hAnsi="Arial" w:cs="Arial"/>
          <w:color w:val="000000" w:themeColor="text1"/>
          <w:sz w:val="28"/>
          <w:szCs w:val="28"/>
        </w:rPr>
        <w:t>Brian Van Duyn</w:t>
      </w:r>
    </w:p>
    <w:p w14:paraId="59BCE5F1" w14:textId="77777777" w:rsidR="00BC7119" w:rsidRPr="00023A19" w:rsidRDefault="00BC7119" w:rsidP="00BC7119">
      <w:pPr>
        <w:jc w:val="center"/>
        <w:rPr>
          <w:rFonts w:ascii="Arial" w:hAnsi="Arial" w:cs="Arial"/>
          <w:color w:val="000000" w:themeColor="text1"/>
          <w:szCs w:val="24"/>
        </w:rPr>
      </w:pPr>
    </w:p>
    <w:p w14:paraId="135BE6B1" w14:textId="0F8E337F" w:rsidR="00FB06C6" w:rsidRPr="00AA7EC0" w:rsidRDefault="00FB06C6" w:rsidP="00FB06C6">
      <w:pPr>
        <w:spacing w:after="120"/>
        <w:rPr>
          <w:rFonts w:ascii="Arial" w:hAnsi="Arial" w:cs="Arial"/>
          <w:b/>
          <w:bCs/>
          <w:color w:val="C8265D"/>
          <w:sz w:val="28"/>
          <w:szCs w:val="28"/>
        </w:rPr>
      </w:pPr>
      <w:r w:rsidRPr="00AA7EC0">
        <w:rPr>
          <w:rFonts w:ascii="Arial" w:hAnsi="Arial" w:cs="Arial"/>
          <w:b/>
          <w:bCs/>
          <w:color w:val="C8265D"/>
          <w:sz w:val="28"/>
          <w:szCs w:val="28"/>
        </w:rPr>
        <w:t xml:space="preserve">Key Information: </w:t>
      </w:r>
    </w:p>
    <w:tbl>
      <w:tblPr>
        <w:tblStyle w:val="TableGrid"/>
        <w:tblW w:w="0" w:type="auto"/>
        <w:tblInd w:w="0" w:type="dxa"/>
        <w:tblBorders>
          <w:top w:val="none" w:sz="0" w:space="0" w:color="auto"/>
          <w:left w:val="none" w:sz="0" w:space="0" w:color="auto"/>
          <w:bottom w:val="none" w:sz="0" w:space="0" w:color="auto"/>
          <w:right w:val="none" w:sz="0" w:space="0" w:color="auto"/>
          <w:insideV w:val="none" w:sz="0" w:space="0" w:color="auto"/>
        </w:tblBorders>
        <w:tblCellMar>
          <w:top w:w="113" w:type="dxa"/>
          <w:bottom w:w="113" w:type="dxa"/>
        </w:tblCellMar>
        <w:tblLook w:val="04A0" w:firstRow="1" w:lastRow="0" w:firstColumn="1" w:lastColumn="0" w:noHBand="0" w:noVBand="1"/>
      </w:tblPr>
      <w:tblGrid>
        <w:gridCol w:w="2547"/>
        <w:gridCol w:w="6469"/>
      </w:tblGrid>
      <w:tr w:rsidR="00425FF8" w:rsidRPr="00023A19" w14:paraId="68EB0106" w14:textId="77777777" w:rsidTr="00A95101">
        <w:tc>
          <w:tcPr>
            <w:tcW w:w="2547" w:type="dxa"/>
          </w:tcPr>
          <w:p w14:paraId="438D2D21" w14:textId="77777777" w:rsidR="00425FF8" w:rsidRPr="00023A19" w:rsidRDefault="00425FF8" w:rsidP="00A95101">
            <w:pPr>
              <w:rPr>
                <w:rFonts w:ascii="Arial" w:hAnsi="Arial" w:cs="Arial"/>
                <w:b/>
                <w:bCs/>
                <w:szCs w:val="24"/>
              </w:rPr>
            </w:pPr>
            <w:r w:rsidRPr="00023A19">
              <w:rPr>
                <w:rFonts w:ascii="Arial" w:hAnsi="Arial" w:cs="Arial"/>
                <w:b/>
                <w:bCs/>
                <w:szCs w:val="24"/>
              </w:rPr>
              <w:t>Performance Dates</w:t>
            </w:r>
          </w:p>
        </w:tc>
        <w:tc>
          <w:tcPr>
            <w:tcW w:w="6469" w:type="dxa"/>
          </w:tcPr>
          <w:p w14:paraId="3BC59067" w14:textId="77777777" w:rsidR="0005116C" w:rsidRPr="0005116C" w:rsidRDefault="0005116C" w:rsidP="0005116C">
            <w:pPr>
              <w:numPr>
                <w:ilvl w:val="0"/>
                <w:numId w:val="3"/>
              </w:numPr>
              <w:rPr>
                <w:rFonts w:ascii="Arial" w:hAnsi="Arial" w:cs="Arial"/>
                <w:szCs w:val="24"/>
              </w:rPr>
            </w:pPr>
            <w:r w:rsidRPr="0005116C">
              <w:rPr>
                <w:rFonts w:ascii="Arial" w:hAnsi="Arial" w:cs="Arial"/>
                <w:szCs w:val="24"/>
              </w:rPr>
              <w:t>8pm Tue 17</w:t>
            </w:r>
            <w:r w:rsidRPr="0005116C">
              <w:rPr>
                <w:rFonts w:ascii="Arial" w:hAnsi="Arial" w:cs="Arial"/>
                <w:szCs w:val="24"/>
                <w:vertAlign w:val="superscript"/>
              </w:rPr>
              <w:t>th</w:t>
            </w:r>
            <w:r w:rsidRPr="0005116C">
              <w:rPr>
                <w:rFonts w:ascii="Arial" w:hAnsi="Arial" w:cs="Arial"/>
                <w:szCs w:val="24"/>
              </w:rPr>
              <w:t> to Sat 21st March 2026</w:t>
            </w:r>
          </w:p>
          <w:p w14:paraId="1A092342" w14:textId="23ED60CE" w:rsidR="0005116C" w:rsidRPr="0005116C" w:rsidRDefault="0005116C" w:rsidP="0005116C">
            <w:pPr>
              <w:numPr>
                <w:ilvl w:val="0"/>
                <w:numId w:val="3"/>
              </w:numPr>
              <w:rPr>
                <w:rFonts w:ascii="Arial" w:hAnsi="Arial" w:cs="Arial"/>
                <w:szCs w:val="24"/>
              </w:rPr>
            </w:pPr>
            <w:r w:rsidRPr="0005116C">
              <w:rPr>
                <w:rFonts w:ascii="Arial" w:hAnsi="Arial" w:cs="Arial"/>
                <w:szCs w:val="24"/>
              </w:rPr>
              <w:t>2.30pm Sat 21</w:t>
            </w:r>
            <w:r w:rsidRPr="0005116C">
              <w:rPr>
                <w:rFonts w:ascii="Arial" w:hAnsi="Arial" w:cs="Arial"/>
                <w:szCs w:val="24"/>
                <w:vertAlign w:val="superscript"/>
              </w:rPr>
              <w:t>st</w:t>
            </w:r>
            <w:r w:rsidRPr="0005116C">
              <w:rPr>
                <w:rFonts w:ascii="Arial" w:hAnsi="Arial" w:cs="Arial"/>
                <w:szCs w:val="24"/>
              </w:rPr>
              <w:t> March 2026</w:t>
            </w:r>
          </w:p>
          <w:p w14:paraId="0299FF7D" w14:textId="78C39D49" w:rsidR="00425FF8" w:rsidRPr="00023A19" w:rsidRDefault="00425FF8" w:rsidP="00FB60FE">
            <w:pPr>
              <w:rPr>
                <w:rFonts w:ascii="Arial" w:hAnsi="Arial" w:cs="Arial"/>
                <w:szCs w:val="24"/>
              </w:rPr>
            </w:pPr>
          </w:p>
        </w:tc>
      </w:tr>
      <w:tr w:rsidR="00425FF8" w:rsidRPr="00023A19" w14:paraId="0836E7B6" w14:textId="77777777" w:rsidTr="00A95101">
        <w:tc>
          <w:tcPr>
            <w:tcW w:w="2547" w:type="dxa"/>
          </w:tcPr>
          <w:p w14:paraId="1A93403D" w14:textId="77777777" w:rsidR="00425FF8" w:rsidRPr="00023A19" w:rsidRDefault="00425FF8" w:rsidP="00A95101">
            <w:pPr>
              <w:rPr>
                <w:rFonts w:ascii="Arial" w:hAnsi="Arial" w:cs="Arial"/>
                <w:b/>
                <w:bCs/>
                <w:szCs w:val="24"/>
              </w:rPr>
            </w:pPr>
            <w:r w:rsidRPr="00023A19">
              <w:rPr>
                <w:rFonts w:ascii="Arial" w:hAnsi="Arial" w:cs="Arial"/>
                <w:b/>
                <w:bCs/>
                <w:szCs w:val="24"/>
              </w:rPr>
              <w:t>Performance Venue</w:t>
            </w:r>
          </w:p>
        </w:tc>
        <w:tc>
          <w:tcPr>
            <w:tcW w:w="6469" w:type="dxa"/>
          </w:tcPr>
          <w:p w14:paraId="1E1434B6" w14:textId="0CF3F37E" w:rsidR="00425FF8" w:rsidRPr="00023A19" w:rsidRDefault="00425FF8" w:rsidP="00A95101">
            <w:pPr>
              <w:rPr>
                <w:rFonts w:ascii="Arial" w:hAnsi="Arial" w:cs="Arial"/>
                <w:szCs w:val="24"/>
              </w:rPr>
            </w:pPr>
            <w:r w:rsidRPr="00023A19">
              <w:rPr>
                <w:rFonts w:ascii="Arial" w:hAnsi="Arial" w:cs="Arial"/>
                <w:szCs w:val="24"/>
              </w:rPr>
              <w:t xml:space="preserve">Seligman </w:t>
            </w:r>
            <w:r w:rsidR="0005116C">
              <w:rPr>
                <w:rFonts w:ascii="Arial" w:hAnsi="Arial" w:cs="Arial"/>
                <w:szCs w:val="24"/>
              </w:rPr>
              <w:t>Studio</w:t>
            </w:r>
            <w:r w:rsidRPr="00023A19">
              <w:rPr>
                <w:rFonts w:ascii="Arial" w:hAnsi="Arial" w:cs="Arial"/>
                <w:szCs w:val="24"/>
              </w:rPr>
              <w:t>, Chapter</w:t>
            </w:r>
          </w:p>
        </w:tc>
      </w:tr>
      <w:tr w:rsidR="00425FF8" w:rsidRPr="00023A19" w14:paraId="352380F1" w14:textId="77777777" w:rsidTr="00A95101">
        <w:tc>
          <w:tcPr>
            <w:tcW w:w="2547" w:type="dxa"/>
          </w:tcPr>
          <w:p w14:paraId="3D63F06F" w14:textId="77777777" w:rsidR="00425FF8" w:rsidRPr="00023A19" w:rsidRDefault="00425FF8" w:rsidP="00A95101">
            <w:pPr>
              <w:rPr>
                <w:rFonts w:ascii="Arial" w:hAnsi="Arial" w:cs="Arial"/>
                <w:b/>
                <w:bCs/>
                <w:szCs w:val="24"/>
              </w:rPr>
            </w:pPr>
            <w:r w:rsidRPr="00023A19">
              <w:rPr>
                <w:rFonts w:ascii="Arial" w:hAnsi="Arial" w:cs="Arial"/>
                <w:b/>
                <w:bCs/>
                <w:szCs w:val="24"/>
              </w:rPr>
              <w:t>Rehearsal Dates</w:t>
            </w:r>
          </w:p>
        </w:tc>
        <w:tc>
          <w:tcPr>
            <w:tcW w:w="6469" w:type="dxa"/>
          </w:tcPr>
          <w:p w14:paraId="46D1B101" w14:textId="5C468C8E" w:rsidR="00BF5D29" w:rsidRPr="0005116C" w:rsidRDefault="000B7F91" w:rsidP="002D0264">
            <w:pPr>
              <w:rPr>
                <w:rFonts w:ascii="Arial" w:hAnsi="Arial" w:cs="Arial"/>
                <w:szCs w:val="24"/>
              </w:rPr>
            </w:pPr>
            <w:r>
              <w:rPr>
                <w:rFonts w:ascii="Arial" w:hAnsi="Arial" w:cs="Arial"/>
                <w:b/>
                <w:bCs/>
                <w:szCs w:val="24"/>
              </w:rPr>
              <w:t>Table Read</w:t>
            </w:r>
            <w:r w:rsidR="002D0264" w:rsidRPr="00FB79E6">
              <w:rPr>
                <w:rFonts w:ascii="Arial" w:hAnsi="Arial" w:cs="Arial"/>
                <w:b/>
                <w:bCs/>
                <w:szCs w:val="24"/>
              </w:rPr>
              <w:t>:</w:t>
            </w:r>
            <w:r>
              <w:rPr>
                <w:rFonts w:ascii="Arial" w:hAnsi="Arial" w:cs="Arial"/>
                <w:b/>
                <w:bCs/>
                <w:szCs w:val="24"/>
              </w:rPr>
              <w:t xml:space="preserve"> </w:t>
            </w:r>
            <w:r w:rsidR="0005116C">
              <w:rPr>
                <w:rFonts w:ascii="Arial" w:hAnsi="Arial" w:cs="Arial"/>
                <w:szCs w:val="24"/>
              </w:rPr>
              <w:t>T</w:t>
            </w:r>
            <w:r w:rsidR="00785A80">
              <w:rPr>
                <w:rFonts w:ascii="Arial" w:hAnsi="Arial" w:cs="Arial"/>
                <w:szCs w:val="24"/>
              </w:rPr>
              <w:t xml:space="preserve">o be arranged </w:t>
            </w:r>
          </w:p>
          <w:p w14:paraId="4134DF18" w14:textId="77777777" w:rsidR="002D0264" w:rsidRPr="002D0264" w:rsidRDefault="002D0264" w:rsidP="002D0264">
            <w:pPr>
              <w:rPr>
                <w:rFonts w:ascii="Arial" w:hAnsi="Arial" w:cs="Arial"/>
                <w:szCs w:val="24"/>
              </w:rPr>
            </w:pPr>
          </w:p>
          <w:p w14:paraId="1A2EB9E3" w14:textId="77777777" w:rsidR="00380189" w:rsidRPr="00380189" w:rsidRDefault="00380189" w:rsidP="00380189">
            <w:pPr>
              <w:rPr>
                <w:rFonts w:ascii="Arial" w:hAnsi="Arial" w:cs="Arial"/>
                <w:szCs w:val="24"/>
              </w:rPr>
            </w:pPr>
            <w:r w:rsidRPr="00380189">
              <w:rPr>
                <w:rFonts w:ascii="Arial" w:hAnsi="Arial" w:cs="Arial"/>
                <w:b/>
                <w:bCs/>
                <w:szCs w:val="24"/>
              </w:rPr>
              <w:t>Rehearsals:</w:t>
            </w:r>
            <w:r w:rsidRPr="00380189">
              <w:rPr>
                <w:rFonts w:ascii="Arial" w:hAnsi="Arial" w:cs="Arial"/>
                <w:szCs w:val="24"/>
              </w:rPr>
              <w:t xml:space="preserve"> From w/c (TBC) Tue &amp; Thu evenings 19:30–22:00 (TBC) Saturdays 10:00–13:00 &amp; 14:00–17:00 (TBC)</w:t>
            </w:r>
          </w:p>
          <w:p w14:paraId="56AF1ACD" w14:textId="77777777" w:rsidR="00380189" w:rsidRDefault="00380189" w:rsidP="00380189">
            <w:pPr>
              <w:rPr>
                <w:rFonts w:ascii="Arial" w:hAnsi="Arial" w:cs="Arial"/>
                <w:szCs w:val="24"/>
              </w:rPr>
            </w:pPr>
          </w:p>
          <w:p w14:paraId="0D9DF317" w14:textId="657BBA83" w:rsidR="00380189" w:rsidRPr="00380189" w:rsidRDefault="00380189" w:rsidP="00380189">
            <w:pPr>
              <w:rPr>
                <w:rFonts w:ascii="Arial" w:hAnsi="Arial" w:cs="Arial"/>
                <w:szCs w:val="24"/>
              </w:rPr>
            </w:pPr>
            <w:r w:rsidRPr="00380189">
              <w:rPr>
                <w:rFonts w:ascii="Arial" w:hAnsi="Arial" w:cs="Arial"/>
                <w:b/>
                <w:bCs/>
                <w:szCs w:val="24"/>
              </w:rPr>
              <w:t>Get in and Tech:</w:t>
            </w:r>
            <w:r w:rsidRPr="00380189">
              <w:rPr>
                <w:rFonts w:ascii="Arial" w:hAnsi="Arial" w:cs="Arial"/>
                <w:szCs w:val="24"/>
              </w:rPr>
              <w:t xml:space="preserve"> Sun 15</w:t>
            </w:r>
            <w:r w:rsidRPr="00380189">
              <w:rPr>
                <w:rFonts w:ascii="Arial" w:hAnsi="Arial" w:cs="Arial"/>
                <w:szCs w:val="24"/>
                <w:vertAlign w:val="superscript"/>
              </w:rPr>
              <w:t>th</w:t>
            </w:r>
            <w:r w:rsidRPr="00380189">
              <w:rPr>
                <w:rFonts w:ascii="Arial" w:hAnsi="Arial" w:cs="Arial"/>
                <w:szCs w:val="24"/>
              </w:rPr>
              <w:t> March 2026</w:t>
            </w:r>
          </w:p>
          <w:p w14:paraId="7F83609D" w14:textId="77777777" w:rsidR="00380189" w:rsidRPr="00380189" w:rsidRDefault="00380189" w:rsidP="00380189">
            <w:pPr>
              <w:rPr>
                <w:rFonts w:ascii="Arial" w:hAnsi="Arial" w:cs="Arial"/>
                <w:szCs w:val="24"/>
              </w:rPr>
            </w:pPr>
            <w:r w:rsidRPr="00380189">
              <w:rPr>
                <w:rFonts w:ascii="Arial" w:hAnsi="Arial" w:cs="Arial"/>
                <w:b/>
                <w:bCs/>
                <w:szCs w:val="24"/>
              </w:rPr>
              <w:t>Dress:</w:t>
            </w:r>
            <w:r w:rsidRPr="00380189">
              <w:rPr>
                <w:rFonts w:ascii="Arial" w:hAnsi="Arial" w:cs="Arial"/>
                <w:szCs w:val="24"/>
              </w:rPr>
              <w:t xml:space="preserve"> Mon 16</w:t>
            </w:r>
            <w:r w:rsidRPr="00380189">
              <w:rPr>
                <w:rFonts w:ascii="Arial" w:hAnsi="Arial" w:cs="Arial"/>
                <w:szCs w:val="24"/>
                <w:vertAlign w:val="superscript"/>
              </w:rPr>
              <w:t>th</w:t>
            </w:r>
            <w:r w:rsidRPr="00380189">
              <w:rPr>
                <w:rFonts w:ascii="Arial" w:hAnsi="Arial" w:cs="Arial"/>
                <w:szCs w:val="24"/>
              </w:rPr>
              <w:t> Jan 2026</w:t>
            </w:r>
          </w:p>
          <w:p w14:paraId="26200318" w14:textId="6CF12C17" w:rsidR="00425FF8" w:rsidRPr="00023A19" w:rsidRDefault="00425FF8" w:rsidP="00817BFE">
            <w:pPr>
              <w:rPr>
                <w:rFonts w:ascii="Arial" w:hAnsi="Arial" w:cs="Arial"/>
                <w:szCs w:val="24"/>
              </w:rPr>
            </w:pPr>
          </w:p>
        </w:tc>
      </w:tr>
      <w:tr w:rsidR="00425FF8" w:rsidRPr="00023A19" w14:paraId="23C2E922" w14:textId="77777777" w:rsidTr="00A95101">
        <w:tc>
          <w:tcPr>
            <w:tcW w:w="2547" w:type="dxa"/>
          </w:tcPr>
          <w:p w14:paraId="2E16737F" w14:textId="77777777" w:rsidR="00425FF8" w:rsidRPr="00023A19" w:rsidRDefault="00425FF8" w:rsidP="00A95101">
            <w:pPr>
              <w:rPr>
                <w:rFonts w:ascii="Arial" w:hAnsi="Arial" w:cs="Arial"/>
                <w:b/>
                <w:bCs/>
                <w:szCs w:val="24"/>
              </w:rPr>
            </w:pPr>
            <w:r w:rsidRPr="00023A19">
              <w:rPr>
                <w:rFonts w:ascii="Arial" w:hAnsi="Arial" w:cs="Arial"/>
                <w:b/>
                <w:bCs/>
                <w:szCs w:val="24"/>
              </w:rPr>
              <w:t>Auditions</w:t>
            </w:r>
          </w:p>
        </w:tc>
        <w:tc>
          <w:tcPr>
            <w:tcW w:w="6469" w:type="dxa"/>
          </w:tcPr>
          <w:p w14:paraId="2E598FBA" w14:textId="77777777" w:rsidR="00425FF8" w:rsidRPr="00023A19" w:rsidRDefault="00425FF8" w:rsidP="00A95101">
            <w:pPr>
              <w:rPr>
                <w:rFonts w:ascii="Arial" w:hAnsi="Arial" w:cs="Arial"/>
                <w:szCs w:val="24"/>
              </w:rPr>
            </w:pPr>
            <w:r w:rsidRPr="00023A19">
              <w:rPr>
                <w:rFonts w:ascii="Arial" w:hAnsi="Arial" w:cs="Arial"/>
                <w:szCs w:val="24"/>
              </w:rPr>
              <w:t>Everyman Clubroom, Chapter</w:t>
            </w:r>
          </w:p>
          <w:p w14:paraId="3CEB9C13" w14:textId="77777777" w:rsidR="00425FF8" w:rsidRPr="00023A19" w:rsidRDefault="00425FF8" w:rsidP="00A95101">
            <w:pPr>
              <w:rPr>
                <w:rFonts w:ascii="Arial" w:hAnsi="Arial" w:cs="Arial"/>
                <w:szCs w:val="24"/>
              </w:rPr>
            </w:pPr>
          </w:p>
          <w:p w14:paraId="301B4C87" w14:textId="77777777" w:rsidR="008748B8" w:rsidRPr="008748B8" w:rsidRDefault="008748B8" w:rsidP="008748B8">
            <w:pPr>
              <w:numPr>
                <w:ilvl w:val="0"/>
                <w:numId w:val="5"/>
              </w:numPr>
              <w:rPr>
                <w:rFonts w:ascii="Arial" w:hAnsi="Arial" w:cs="Arial"/>
                <w:szCs w:val="24"/>
              </w:rPr>
            </w:pPr>
            <w:r w:rsidRPr="008748B8">
              <w:rPr>
                <w:rFonts w:ascii="Arial" w:hAnsi="Arial" w:cs="Arial"/>
                <w:szCs w:val="24"/>
              </w:rPr>
              <w:t>Fri 7</w:t>
            </w:r>
            <w:r w:rsidRPr="008748B8">
              <w:rPr>
                <w:rFonts w:ascii="Arial" w:hAnsi="Arial" w:cs="Arial"/>
                <w:szCs w:val="24"/>
                <w:vertAlign w:val="superscript"/>
              </w:rPr>
              <w:t>th</w:t>
            </w:r>
            <w:r w:rsidRPr="008748B8">
              <w:rPr>
                <w:rFonts w:ascii="Arial" w:hAnsi="Arial" w:cs="Arial"/>
                <w:szCs w:val="24"/>
              </w:rPr>
              <w:t> Nov 7-9pm</w:t>
            </w:r>
          </w:p>
          <w:p w14:paraId="2253B1C9" w14:textId="77777777" w:rsidR="008748B8" w:rsidRPr="008748B8" w:rsidRDefault="008748B8" w:rsidP="008748B8">
            <w:pPr>
              <w:numPr>
                <w:ilvl w:val="0"/>
                <w:numId w:val="5"/>
              </w:numPr>
              <w:rPr>
                <w:rFonts w:ascii="Arial" w:hAnsi="Arial" w:cs="Arial"/>
                <w:szCs w:val="24"/>
              </w:rPr>
            </w:pPr>
            <w:r w:rsidRPr="008748B8">
              <w:rPr>
                <w:rFonts w:ascii="Arial" w:hAnsi="Arial" w:cs="Arial"/>
                <w:szCs w:val="24"/>
              </w:rPr>
              <w:t>Sun 9</w:t>
            </w:r>
            <w:r w:rsidRPr="008748B8">
              <w:rPr>
                <w:rFonts w:ascii="Arial" w:hAnsi="Arial" w:cs="Arial"/>
                <w:szCs w:val="24"/>
                <w:vertAlign w:val="superscript"/>
              </w:rPr>
              <w:t>th</w:t>
            </w:r>
            <w:r w:rsidRPr="008748B8">
              <w:rPr>
                <w:rFonts w:ascii="Arial" w:hAnsi="Arial" w:cs="Arial"/>
                <w:szCs w:val="24"/>
              </w:rPr>
              <w:t> Nov 10-1pm [plus afternoon session - TBA]</w:t>
            </w:r>
          </w:p>
          <w:p w14:paraId="7FD81E38" w14:textId="77777777" w:rsidR="008748B8" w:rsidRPr="008748B8" w:rsidRDefault="008748B8" w:rsidP="008748B8">
            <w:pPr>
              <w:numPr>
                <w:ilvl w:val="0"/>
                <w:numId w:val="5"/>
              </w:numPr>
              <w:rPr>
                <w:rFonts w:ascii="Arial" w:hAnsi="Arial" w:cs="Arial"/>
                <w:szCs w:val="24"/>
              </w:rPr>
            </w:pPr>
            <w:r w:rsidRPr="008748B8">
              <w:rPr>
                <w:rFonts w:ascii="Arial" w:hAnsi="Arial" w:cs="Arial"/>
                <w:szCs w:val="24"/>
              </w:rPr>
              <w:t>Recalls: Mon 10</w:t>
            </w:r>
            <w:r w:rsidRPr="008748B8">
              <w:rPr>
                <w:rFonts w:ascii="Arial" w:hAnsi="Arial" w:cs="Arial"/>
                <w:szCs w:val="24"/>
                <w:vertAlign w:val="superscript"/>
              </w:rPr>
              <w:t>th</w:t>
            </w:r>
            <w:r w:rsidRPr="008748B8">
              <w:rPr>
                <w:rFonts w:ascii="Arial" w:hAnsi="Arial" w:cs="Arial"/>
                <w:szCs w:val="24"/>
              </w:rPr>
              <w:t> 7-9pm</w:t>
            </w:r>
          </w:p>
          <w:p w14:paraId="5D085572" w14:textId="5F984304" w:rsidR="00425FF8" w:rsidRPr="00023A19" w:rsidRDefault="00425FF8" w:rsidP="00380189">
            <w:pPr>
              <w:rPr>
                <w:rFonts w:ascii="Arial" w:hAnsi="Arial" w:cs="Arial"/>
                <w:szCs w:val="24"/>
              </w:rPr>
            </w:pPr>
          </w:p>
        </w:tc>
      </w:tr>
      <w:tr w:rsidR="00425FF8" w:rsidRPr="00023A19" w14:paraId="49039448" w14:textId="77777777" w:rsidTr="00A95101">
        <w:tc>
          <w:tcPr>
            <w:tcW w:w="2547" w:type="dxa"/>
          </w:tcPr>
          <w:p w14:paraId="0776745A" w14:textId="77777777" w:rsidR="00425FF8" w:rsidRPr="00023A19" w:rsidRDefault="00425FF8" w:rsidP="00A95101">
            <w:pPr>
              <w:rPr>
                <w:rFonts w:ascii="Arial" w:hAnsi="Arial" w:cs="Arial"/>
                <w:b/>
                <w:bCs/>
                <w:szCs w:val="24"/>
              </w:rPr>
            </w:pPr>
            <w:r w:rsidRPr="00023A19">
              <w:rPr>
                <w:rFonts w:ascii="Arial" w:hAnsi="Arial" w:cs="Arial"/>
                <w:b/>
                <w:bCs/>
                <w:szCs w:val="24"/>
              </w:rPr>
              <w:t>Book your audition:</w:t>
            </w:r>
          </w:p>
        </w:tc>
        <w:tc>
          <w:tcPr>
            <w:tcW w:w="6469" w:type="dxa"/>
          </w:tcPr>
          <w:p w14:paraId="665A609B" w14:textId="16FE076F" w:rsidR="00425FF8" w:rsidRPr="00CE5837" w:rsidRDefault="00425FF8" w:rsidP="00A95101">
            <w:pPr>
              <w:rPr>
                <w:rFonts w:ascii="Arial" w:hAnsi="Arial" w:cs="Arial"/>
                <w:b/>
                <w:bCs/>
                <w:szCs w:val="24"/>
              </w:rPr>
            </w:pPr>
            <w:r>
              <w:rPr>
                <w:rFonts w:ascii="Arial" w:hAnsi="Arial" w:cs="Arial"/>
                <w:szCs w:val="24"/>
              </w:rPr>
              <w:t>Contact</w:t>
            </w:r>
            <w:r w:rsidR="008748B8">
              <w:rPr>
                <w:rFonts w:ascii="Arial" w:hAnsi="Arial" w:cs="Arial"/>
                <w:szCs w:val="24"/>
              </w:rPr>
              <w:t xml:space="preserve"> Brian Van Duyn</w:t>
            </w:r>
            <w:r w:rsidR="00595C2B">
              <w:rPr>
                <w:rFonts w:ascii="Arial" w:hAnsi="Arial" w:cs="Arial"/>
                <w:szCs w:val="24"/>
              </w:rPr>
              <w:t xml:space="preserve">, </w:t>
            </w:r>
            <w:r w:rsidR="003D086B">
              <w:rPr>
                <w:rFonts w:ascii="Arial" w:hAnsi="Arial" w:cs="Arial"/>
                <w:szCs w:val="24"/>
              </w:rPr>
              <w:t>Director</w:t>
            </w:r>
          </w:p>
          <w:p w14:paraId="3DA7A361" w14:textId="07928D62" w:rsidR="00264FC7" w:rsidRDefault="00425FF8" w:rsidP="00A95101">
            <w:pPr>
              <w:rPr>
                <w:rFonts w:ascii="Arial" w:hAnsi="Arial" w:cs="Arial"/>
                <w:szCs w:val="24"/>
              </w:rPr>
            </w:pPr>
            <w:r w:rsidRPr="00023A19">
              <w:rPr>
                <w:rFonts w:ascii="Arial" w:hAnsi="Arial" w:cs="Arial"/>
                <w:szCs w:val="24"/>
              </w:rPr>
              <w:t>Email:</w:t>
            </w:r>
            <w:r w:rsidR="003D086B">
              <w:rPr>
                <w:rFonts w:ascii="Arial" w:hAnsi="Arial" w:cs="Arial"/>
                <w:szCs w:val="24"/>
              </w:rPr>
              <w:t xml:space="preserve"> </w:t>
            </w:r>
            <w:hyperlink r:id="rId8" w:history="1">
              <w:r w:rsidR="008748B8" w:rsidRPr="00AE6D3C">
                <w:rPr>
                  <w:rStyle w:val="Hyperlink"/>
                  <w:rFonts w:ascii="Arial" w:hAnsi="Arial" w:cs="Arial"/>
                  <w:szCs w:val="24"/>
                </w:rPr>
                <w:t>vanduyn.brian@gmail.com</w:t>
              </w:r>
            </w:hyperlink>
            <w:hyperlink r:id="rId9" w:history="1"/>
          </w:p>
          <w:p w14:paraId="34391830" w14:textId="5AB3C55F" w:rsidR="00425FF8" w:rsidRDefault="00425FF8" w:rsidP="00A95101">
            <w:pPr>
              <w:rPr>
                <w:rFonts w:ascii="Arial" w:hAnsi="Arial" w:cs="Arial"/>
                <w:szCs w:val="24"/>
              </w:rPr>
            </w:pPr>
            <w:hyperlink r:id="rId10" w:history="1"/>
          </w:p>
          <w:p w14:paraId="0FBC61E0" w14:textId="478948DA" w:rsidR="00425FF8" w:rsidRPr="008748B8" w:rsidRDefault="008748B8" w:rsidP="008C14B5">
            <w:pPr>
              <w:rPr>
                <w:rFonts w:ascii="Arial" w:hAnsi="Arial" w:cs="Arial"/>
                <w:szCs w:val="24"/>
              </w:rPr>
            </w:pPr>
            <w:r w:rsidRPr="008748B8">
              <w:rPr>
                <w:rFonts w:ascii="Arial" w:hAnsi="Arial" w:cs="Arial"/>
                <w:szCs w:val="24"/>
              </w:rPr>
              <w:t>An audition form is provided; please send as an attachment to your email. We will confirm your audition by return and provide an appropriate audition 'reading' extract if you have chosen a specific role</w:t>
            </w:r>
            <w:r w:rsidRPr="008748B8">
              <w:rPr>
                <w:rFonts w:ascii="Arial" w:hAnsi="Arial" w:cs="Arial"/>
                <w:szCs w:val="24"/>
              </w:rPr>
              <w:t>.</w:t>
            </w:r>
          </w:p>
        </w:tc>
      </w:tr>
      <w:tr w:rsidR="00425FF8" w:rsidRPr="00023A19" w14:paraId="37678ECF" w14:textId="77777777" w:rsidTr="00A95101">
        <w:tc>
          <w:tcPr>
            <w:tcW w:w="2547" w:type="dxa"/>
          </w:tcPr>
          <w:p w14:paraId="295C7A0E" w14:textId="77777777" w:rsidR="00425FF8" w:rsidRPr="00023A19" w:rsidRDefault="00425FF8" w:rsidP="00A95101">
            <w:pPr>
              <w:rPr>
                <w:rFonts w:ascii="Arial" w:hAnsi="Arial" w:cs="Arial"/>
                <w:b/>
                <w:bCs/>
                <w:szCs w:val="24"/>
              </w:rPr>
            </w:pPr>
            <w:r w:rsidRPr="00023A19">
              <w:rPr>
                <w:rFonts w:ascii="Arial" w:hAnsi="Arial" w:cs="Arial"/>
                <w:b/>
                <w:bCs/>
                <w:szCs w:val="24"/>
              </w:rPr>
              <w:t>Preparation:</w:t>
            </w:r>
          </w:p>
        </w:tc>
        <w:tc>
          <w:tcPr>
            <w:tcW w:w="6469" w:type="dxa"/>
          </w:tcPr>
          <w:p w14:paraId="2A6E40A5" w14:textId="77777777" w:rsidR="0007059A" w:rsidRPr="0007059A" w:rsidRDefault="0007059A" w:rsidP="0007059A">
            <w:pPr>
              <w:rPr>
                <w:rFonts w:ascii="Arial" w:hAnsi="Arial" w:cs="Arial"/>
                <w:szCs w:val="24"/>
              </w:rPr>
            </w:pPr>
            <w:r w:rsidRPr="0007059A">
              <w:rPr>
                <w:rFonts w:ascii="Arial" w:hAnsi="Arial" w:cs="Arial"/>
                <w:szCs w:val="24"/>
              </w:rPr>
              <w:t xml:space="preserve">Please include as much information as possible on the accompanying form and send it when booking your audition. You do not need to learn anything in </w:t>
            </w:r>
            <w:proofErr w:type="gramStart"/>
            <w:r w:rsidRPr="0007059A">
              <w:rPr>
                <w:rFonts w:ascii="Arial" w:hAnsi="Arial" w:cs="Arial"/>
                <w:szCs w:val="24"/>
              </w:rPr>
              <w:t>advance</w:t>
            </w:r>
            <w:proofErr w:type="gramEnd"/>
            <w:r w:rsidRPr="0007059A">
              <w:rPr>
                <w:rFonts w:ascii="Arial" w:hAnsi="Arial" w:cs="Arial"/>
                <w:szCs w:val="24"/>
              </w:rPr>
              <w:t xml:space="preserve"> but a selection of extracts will be made available for you at the audition.</w:t>
            </w:r>
          </w:p>
          <w:p w14:paraId="1C3EFC73" w14:textId="1CC3DF46" w:rsidR="00D86388" w:rsidRPr="00023A19" w:rsidRDefault="00D86388" w:rsidP="008748B8">
            <w:pPr>
              <w:rPr>
                <w:rFonts w:ascii="Arial" w:hAnsi="Arial" w:cs="Arial"/>
                <w:szCs w:val="24"/>
              </w:rPr>
            </w:pPr>
          </w:p>
        </w:tc>
      </w:tr>
    </w:tbl>
    <w:p w14:paraId="203639E8" w14:textId="77777777" w:rsidR="00D86388" w:rsidRDefault="00D86388">
      <w:pPr>
        <w:spacing w:after="160" w:line="259" w:lineRule="auto"/>
        <w:rPr>
          <w:rFonts w:ascii="Arial" w:hAnsi="Arial" w:cs="Arial"/>
          <w:b/>
          <w:bCs/>
          <w:color w:val="C8265D"/>
          <w:sz w:val="28"/>
          <w:szCs w:val="28"/>
        </w:rPr>
      </w:pPr>
    </w:p>
    <w:p w14:paraId="63FB7AA4" w14:textId="77777777" w:rsidR="00D86388" w:rsidRDefault="00D86388">
      <w:pPr>
        <w:spacing w:after="160" w:line="259" w:lineRule="auto"/>
        <w:rPr>
          <w:rFonts w:ascii="Arial" w:hAnsi="Arial" w:cs="Arial"/>
          <w:b/>
          <w:bCs/>
          <w:color w:val="C8265D"/>
          <w:sz w:val="28"/>
          <w:szCs w:val="28"/>
        </w:rPr>
      </w:pPr>
      <w:r>
        <w:rPr>
          <w:rFonts w:ascii="Arial" w:hAnsi="Arial" w:cs="Arial"/>
          <w:b/>
          <w:bCs/>
          <w:color w:val="C8265D"/>
          <w:sz w:val="28"/>
          <w:szCs w:val="28"/>
        </w:rPr>
        <w:br w:type="page"/>
      </w:r>
    </w:p>
    <w:p w14:paraId="14056BEB" w14:textId="5B58427C" w:rsidR="00EB0ABF" w:rsidRPr="00AA7EC0" w:rsidRDefault="00FB79E6">
      <w:pPr>
        <w:spacing w:after="160" w:line="259" w:lineRule="auto"/>
        <w:rPr>
          <w:rFonts w:ascii="Arial" w:hAnsi="Arial" w:cs="Arial"/>
          <w:b/>
          <w:bCs/>
          <w:color w:val="C8265D"/>
          <w:sz w:val="28"/>
          <w:szCs w:val="28"/>
        </w:rPr>
      </w:pPr>
      <w:r>
        <w:rPr>
          <w:rFonts w:ascii="Arial" w:hAnsi="Arial" w:cs="Arial"/>
          <w:b/>
          <w:bCs/>
          <w:color w:val="C8265D"/>
          <w:sz w:val="28"/>
          <w:szCs w:val="28"/>
        </w:rPr>
        <w:lastRenderedPageBreak/>
        <w:t>DIRECTOR’S NOTES</w:t>
      </w:r>
    </w:p>
    <w:p w14:paraId="25B3EDBE" w14:textId="77777777" w:rsidR="00AD2E7F" w:rsidRPr="00AD2E7F" w:rsidRDefault="00AD2E7F" w:rsidP="00AD2E7F">
      <w:pPr>
        <w:spacing w:after="160" w:line="259" w:lineRule="auto"/>
        <w:rPr>
          <w:rFonts w:ascii="Arial" w:hAnsi="Arial" w:cs="Arial"/>
          <w:szCs w:val="24"/>
        </w:rPr>
      </w:pPr>
      <w:r w:rsidRPr="00AD2E7F">
        <w:rPr>
          <w:rFonts w:ascii="Arial" w:hAnsi="Arial" w:cs="Arial"/>
          <w:szCs w:val="24"/>
        </w:rPr>
        <w:t xml:space="preserve">This play, although over 2000 years old, still has relevance today as witnessed by the many adaptations over the centuries by many famous authors. For this production I have made the decision to use an </w:t>
      </w:r>
      <w:proofErr w:type="spellStart"/>
      <w:proofErr w:type="gramStart"/>
      <w:r w:rsidRPr="00AD2E7F">
        <w:rPr>
          <w:rFonts w:ascii="Arial" w:hAnsi="Arial" w:cs="Arial"/>
          <w:szCs w:val="24"/>
        </w:rPr>
        <w:t>all female</w:t>
      </w:r>
      <w:proofErr w:type="spellEnd"/>
      <w:proofErr w:type="gramEnd"/>
      <w:r w:rsidRPr="00AD2E7F">
        <w:rPr>
          <w:rFonts w:ascii="Arial" w:hAnsi="Arial" w:cs="Arial"/>
          <w:szCs w:val="24"/>
        </w:rPr>
        <w:t xml:space="preserve"> cast, re-gendering as appropriate, using a contemporary version of the text by a female writer, Marianne McDonald. The </w:t>
      </w:r>
      <w:proofErr w:type="gramStart"/>
      <w:r w:rsidRPr="00AD2E7F">
        <w:rPr>
          <w:rFonts w:ascii="Arial" w:hAnsi="Arial" w:cs="Arial"/>
          <w:szCs w:val="24"/>
        </w:rPr>
        <w:t>main focus</w:t>
      </w:r>
      <w:proofErr w:type="gramEnd"/>
      <w:r w:rsidRPr="00AD2E7F">
        <w:rPr>
          <w:rFonts w:ascii="Arial" w:hAnsi="Arial" w:cs="Arial"/>
          <w:szCs w:val="24"/>
        </w:rPr>
        <w:t xml:space="preserve"> being on the themes of conflict of the individual versus the state and the role of women in a matriarchy rather than a patriarchy. The staging will also be contemporary, using the cast as an ensemble, integrating the main characters with the chorus, and with a set/costume design incorporating a 'Greenham Common/Eco-Warrior' styling.</w:t>
      </w:r>
    </w:p>
    <w:p w14:paraId="02B45F0E" w14:textId="77777777" w:rsidR="00AD2E7F" w:rsidRPr="00AD2E7F" w:rsidRDefault="00AD2E7F" w:rsidP="00AD2E7F">
      <w:pPr>
        <w:spacing w:after="160" w:line="259" w:lineRule="auto"/>
        <w:rPr>
          <w:rFonts w:ascii="Arial" w:hAnsi="Arial" w:cs="Arial"/>
          <w:szCs w:val="24"/>
        </w:rPr>
      </w:pPr>
      <w:r w:rsidRPr="00AD2E7F">
        <w:rPr>
          <w:rFonts w:ascii="Arial" w:hAnsi="Arial" w:cs="Arial"/>
          <w:szCs w:val="24"/>
        </w:rPr>
        <w:t>I am looking for a varied all female cast to rise to the challenge of realising the themes and staging concept of the production.</w:t>
      </w:r>
    </w:p>
    <w:p w14:paraId="043B6B88" w14:textId="77777777" w:rsidR="00FD3644" w:rsidRDefault="00FD3644" w:rsidP="00917F47">
      <w:pPr>
        <w:spacing w:after="160" w:line="259" w:lineRule="auto"/>
        <w:rPr>
          <w:rFonts w:ascii="Arial" w:hAnsi="Arial" w:cs="Arial"/>
          <w:szCs w:val="24"/>
        </w:rPr>
      </w:pPr>
    </w:p>
    <w:p w14:paraId="7360D2E2" w14:textId="66D7DBAC" w:rsidR="007938B1" w:rsidRPr="00AA7EC0" w:rsidRDefault="00C64D76" w:rsidP="007938B1">
      <w:pPr>
        <w:spacing w:after="160" w:line="259" w:lineRule="auto"/>
        <w:rPr>
          <w:rFonts w:ascii="Arial" w:hAnsi="Arial" w:cs="Arial"/>
          <w:b/>
          <w:bCs/>
          <w:color w:val="C8265D"/>
          <w:sz w:val="28"/>
          <w:szCs w:val="28"/>
        </w:rPr>
      </w:pPr>
      <w:r>
        <w:rPr>
          <w:rFonts w:ascii="Arial" w:hAnsi="Arial" w:cs="Arial"/>
          <w:b/>
          <w:bCs/>
          <w:color w:val="C8265D"/>
          <w:sz w:val="28"/>
          <w:szCs w:val="28"/>
        </w:rPr>
        <w:t>SYNOPSIS</w:t>
      </w:r>
    </w:p>
    <w:p w14:paraId="0F3EC0E2" w14:textId="77777777" w:rsidR="00E36B08" w:rsidRPr="00E36B08" w:rsidRDefault="00E36B08" w:rsidP="00E36B08">
      <w:pPr>
        <w:spacing w:after="160" w:line="259" w:lineRule="auto"/>
        <w:rPr>
          <w:rFonts w:ascii="Arial" w:hAnsi="Arial" w:cs="Arial"/>
          <w:szCs w:val="24"/>
        </w:rPr>
      </w:pPr>
      <w:r w:rsidRPr="00E36B08">
        <w:rPr>
          <w:rFonts w:ascii="Arial" w:hAnsi="Arial" w:cs="Arial"/>
          <w:szCs w:val="24"/>
        </w:rPr>
        <w:t>A full Wikipedia synopsis of the, bi-gendered, play is included at the following link, for clarity: </w:t>
      </w:r>
      <w:hyperlink r:id="rId11" w:tooltip="Original URL: https://en.wikipedia.org/wiki/Antigone. Click or tap if you trust this link." w:history="1">
        <w:r w:rsidRPr="00E36B08">
          <w:rPr>
            <w:rStyle w:val="Hyperlink"/>
            <w:rFonts w:ascii="Arial" w:hAnsi="Arial" w:cs="Arial"/>
            <w:szCs w:val="24"/>
          </w:rPr>
          <w:t>https://en.wikipedia.org/wiki/Antigone</w:t>
        </w:r>
      </w:hyperlink>
    </w:p>
    <w:p w14:paraId="757A51F3" w14:textId="77777777" w:rsidR="00E36B08" w:rsidRPr="00E36B08" w:rsidRDefault="00E36B08" w:rsidP="00E36B08">
      <w:pPr>
        <w:spacing w:after="160" w:line="259" w:lineRule="auto"/>
        <w:rPr>
          <w:rFonts w:ascii="Arial" w:hAnsi="Arial" w:cs="Arial"/>
          <w:szCs w:val="24"/>
        </w:rPr>
      </w:pPr>
      <w:r w:rsidRPr="00E36B08">
        <w:rPr>
          <w:rFonts w:ascii="Arial" w:hAnsi="Arial" w:cs="Arial"/>
          <w:szCs w:val="24"/>
        </w:rPr>
        <w:t>A briefer, bi-gendered, summary is as follows:</w:t>
      </w:r>
    </w:p>
    <w:p w14:paraId="70A6CBCA" w14:textId="77777777" w:rsidR="00E36B08" w:rsidRPr="00E36B08" w:rsidRDefault="00E36B08" w:rsidP="00E36B08">
      <w:pPr>
        <w:spacing w:after="160" w:line="259" w:lineRule="auto"/>
        <w:rPr>
          <w:rFonts w:ascii="Arial" w:hAnsi="Arial" w:cs="Arial"/>
          <w:szCs w:val="24"/>
        </w:rPr>
      </w:pPr>
      <w:r w:rsidRPr="00E36B08">
        <w:rPr>
          <w:rFonts w:ascii="Arial" w:hAnsi="Arial" w:cs="Arial"/>
          <w:szCs w:val="24"/>
        </w:rPr>
        <w:t xml:space="preserve">“Antigone, daughter of Oedipus, the late king of Thebes, in defiance of Creon who rules in his stead, resolves to bury her brother Polyneices, slain in his attack on Thebes. She is caught in the act by Creon's watchmen and brought before the king. She justifies her action, asserting that she was bound to obey the eternal laws of right and wrong </w:t>
      </w:r>
      <w:proofErr w:type="gramStart"/>
      <w:r w:rsidRPr="00E36B08">
        <w:rPr>
          <w:rFonts w:ascii="Arial" w:hAnsi="Arial" w:cs="Arial"/>
          <w:szCs w:val="24"/>
        </w:rPr>
        <w:t>in spite of</w:t>
      </w:r>
      <w:proofErr w:type="gramEnd"/>
      <w:r w:rsidRPr="00E36B08">
        <w:rPr>
          <w:rFonts w:ascii="Arial" w:hAnsi="Arial" w:cs="Arial"/>
          <w:szCs w:val="24"/>
        </w:rPr>
        <w:t xml:space="preserve"> any human ordinance. Creon, unrelenting, condemns her to be immured in a rock-hewn chamber. His son Haemon, to whom Antigone is betrothed, pleads in vain for her life and threatens to die with her. Warned by the seer Teiresias Creon repents and hurries to release Antigone from her rocky prison. But he is too late: he finds Antigone who had hanged herself and Haemon who also has perished by his own hand. Returning to the palace he sees within the dead body of his queen who on learning of her son's death has stabbed herself to the heart.”</w:t>
      </w:r>
    </w:p>
    <w:p w14:paraId="44B414B0" w14:textId="77777777" w:rsidR="00E36B08" w:rsidRDefault="00E36B08" w:rsidP="00C64D76">
      <w:pPr>
        <w:spacing w:after="160" w:line="259" w:lineRule="auto"/>
        <w:rPr>
          <w:rFonts w:ascii="Arial" w:hAnsi="Arial" w:cs="Arial"/>
          <w:szCs w:val="24"/>
        </w:rPr>
      </w:pPr>
    </w:p>
    <w:p w14:paraId="0D867B4E" w14:textId="79ACF1F1" w:rsidR="00E36B08" w:rsidRDefault="00E36B08" w:rsidP="00E36B08">
      <w:pPr>
        <w:spacing w:after="160" w:line="259" w:lineRule="auto"/>
        <w:rPr>
          <w:rFonts w:ascii="Arial" w:hAnsi="Arial" w:cs="Arial"/>
          <w:b/>
          <w:bCs/>
          <w:color w:val="C8265D"/>
          <w:sz w:val="28"/>
          <w:szCs w:val="28"/>
        </w:rPr>
      </w:pPr>
      <w:r>
        <w:rPr>
          <w:rFonts w:ascii="Arial" w:hAnsi="Arial" w:cs="Arial"/>
          <w:b/>
          <w:bCs/>
          <w:color w:val="C8265D"/>
          <w:sz w:val="28"/>
          <w:szCs w:val="28"/>
        </w:rPr>
        <w:t>Casting Breakdown</w:t>
      </w:r>
    </w:p>
    <w:p w14:paraId="5D49A53D" w14:textId="77777777" w:rsidR="00E36B08" w:rsidRPr="00E36B08" w:rsidRDefault="00E36B08" w:rsidP="00E36B08">
      <w:pPr>
        <w:spacing w:after="160" w:line="259" w:lineRule="auto"/>
        <w:rPr>
          <w:rFonts w:ascii="Arial" w:hAnsi="Arial" w:cs="Arial"/>
          <w:szCs w:val="24"/>
        </w:rPr>
      </w:pPr>
      <w:r w:rsidRPr="00E36B08">
        <w:rPr>
          <w:rFonts w:ascii="Arial" w:hAnsi="Arial" w:cs="Arial"/>
          <w:b/>
          <w:bCs/>
          <w:szCs w:val="24"/>
        </w:rPr>
        <w:t>Antigone</w:t>
      </w:r>
      <w:r w:rsidRPr="00E36B08">
        <w:rPr>
          <w:rFonts w:ascii="Arial" w:hAnsi="Arial" w:cs="Arial"/>
          <w:szCs w:val="24"/>
        </w:rPr>
        <w:t> - daughter of the dead ruler King Oedipus and brother of the dead Polyneices - a heroine, hot-head, passionate, uncompromising [think of a mix of Greta Thunberg, Malala Yousafzai, the Pussy Riot girls etc] – playing age late teens to early 20's.</w:t>
      </w:r>
    </w:p>
    <w:p w14:paraId="4BCFE5E3" w14:textId="291655F7" w:rsidR="00E36B08" w:rsidRPr="00E36B08" w:rsidRDefault="00E36B08" w:rsidP="00E36B08">
      <w:pPr>
        <w:spacing w:after="160" w:line="259" w:lineRule="auto"/>
        <w:rPr>
          <w:rFonts w:ascii="Arial" w:hAnsi="Arial" w:cs="Arial"/>
          <w:szCs w:val="24"/>
        </w:rPr>
      </w:pPr>
      <w:proofErr w:type="spellStart"/>
      <w:r w:rsidRPr="00E36B08">
        <w:rPr>
          <w:rFonts w:ascii="Arial" w:hAnsi="Arial" w:cs="Arial"/>
          <w:b/>
          <w:bCs/>
          <w:szCs w:val="24"/>
        </w:rPr>
        <w:t>Ismeme</w:t>
      </w:r>
      <w:proofErr w:type="spellEnd"/>
      <w:r w:rsidRPr="00E36B08">
        <w:rPr>
          <w:rFonts w:ascii="Arial" w:hAnsi="Arial" w:cs="Arial"/>
          <w:szCs w:val="24"/>
        </w:rPr>
        <w:t> - younger sister of Antigone – non-heroic, compliant, initially reasonable then rebellious - playing age late teens to early 20's.</w:t>
      </w:r>
    </w:p>
    <w:p w14:paraId="01B30844" w14:textId="77777777" w:rsidR="00E36B08" w:rsidRPr="00E36B08" w:rsidRDefault="00E36B08" w:rsidP="00E36B08">
      <w:pPr>
        <w:spacing w:after="160" w:line="259" w:lineRule="auto"/>
        <w:rPr>
          <w:rFonts w:ascii="Arial" w:hAnsi="Arial" w:cs="Arial"/>
          <w:szCs w:val="24"/>
        </w:rPr>
      </w:pPr>
      <w:r w:rsidRPr="00E36B08">
        <w:rPr>
          <w:rFonts w:ascii="Arial" w:hAnsi="Arial" w:cs="Arial"/>
          <w:b/>
          <w:bCs/>
          <w:szCs w:val="24"/>
        </w:rPr>
        <w:t>Creon</w:t>
      </w:r>
      <w:r w:rsidRPr="00E36B08">
        <w:rPr>
          <w:rFonts w:ascii="Arial" w:hAnsi="Arial" w:cs="Arial"/>
          <w:szCs w:val="24"/>
        </w:rPr>
        <w:t> - new ruler and aunt of Antigone – honourable, impatient, easily angered, unbending [think of a mix of Eva Peron, Margaret Thatcher, Hilary Clinton etc] - playing age late 30's and over.</w:t>
      </w:r>
    </w:p>
    <w:p w14:paraId="4C50C12A" w14:textId="77777777" w:rsidR="00E36B08" w:rsidRPr="00E36B08" w:rsidRDefault="00E36B08" w:rsidP="00E36B08">
      <w:pPr>
        <w:spacing w:after="160" w:line="259" w:lineRule="auto"/>
        <w:rPr>
          <w:rFonts w:ascii="Arial" w:hAnsi="Arial" w:cs="Arial"/>
          <w:szCs w:val="24"/>
        </w:rPr>
      </w:pPr>
    </w:p>
    <w:p w14:paraId="51E61C11" w14:textId="2D37674F" w:rsidR="00E36B08" w:rsidRPr="00E36B08" w:rsidRDefault="00E36B08" w:rsidP="00E36B08">
      <w:pPr>
        <w:spacing w:after="160" w:line="259" w:lineRule="auto"/>
        <w:rPr>
          <w:rFonts w:ascii="Arial" w:hAnsi="Arial" w:cs="Arial"/>
          <w:szCs w:val="24"/>
        </w:rPr>
      </w:pPr>
      <w:r w:rsidRPr="00E36B08">
        <w:rPr>
          <w:rFonts w:ascii="Arial" w:hAnsi="Arial" w:cs="Arial"/>
          <w:b/>
          <w:bCs/>
          <w:szCs w:val="24"/>
        </w:rPr>
        <w:lastRenderedPageBreak/>
        <w:t>Eurydice </w:t>
      </w:r>
      <w:r w:rsidRPr="00E36B08">
        <w:rPr>
          <w:rFonts w:ascii="Arial" w:hAnsi="Arial" w:cs="Arial"/>
          <w:szCs w:val="24"/>
        </w:rPr>
        <w:t>- wife/partner of Creon – loyal, loving, obedient [think of a trophy wife] - playing age late 30's and over.</w:t>
      </w:r>
    </w:p>
    <w:p w14:paraId="4D46D371" w14:textId="3450783A" w:rsidR="00E36B08" w:rsidRPr="00E36B08" w:rsidRDefault="00E36B08" w:rsidP="00E36B08">
      <w:pPr>
        <w:spacing w:after="160" w:line="259" w:lineRule="auto"/>
        <w:rPr>
          <w:rFonts w:ascii="Arial" w:hAnsi="Arial" w:cs="Arial"/>
          <w:szCs w:val="24"/>
        </w:rPr>
      </w:pPr>
      <w:r w:rsidRPr="00E36B08">
        <w:rPr>
          <w:rFonts w:ascii="Arial" w:hAnsi="Arial" w:cs="Arial"/>
          <w:b/>
          <w:bCs/>
          <w:szCs w:val="24"/>
        </w:rPr>
        <w:t>Haemon</w:t>
      </w:r>
      <w:r w:rsidRPr="00E36B08">
        <w:rPr>
          <w:rFonts w:ascii="Arial" w:hAnsi="Arial" w:cs="Arial"/>
          <w:szCs w:val="24"/>
        </w:rPr>
        <w:t> - daughter of Creon &amp; Eurydice and partner of Antigone - non-heroic, initially compliant then rebellious - playing age late teens to early 20's.</w:t>
      </w:r>
    </w:p>
    <w:p w14:paraId="477A4850" w14:textId="66650FD5" w:rsidR="00E36B08" w:rsidRPr="00E36B08" w:rsidRDefault="00E36B08" w:rsidP="00E36B08">
      <w:pPr>
        <w:spacing w:after="160" w:line="259" w:lineRule="auto"/>
        <w:rPr>
          <w:rFonts w:ascii="Arial" w:hAnsi="Arial" w:cs="Arial"/>
          <w:szCs w:val="24"/>
        </w:rPr>
      </w:pPr>
      <w:r w:rsidRPr="00E36B08">
        <w:rPr>
          <w:rFonts w:ascii="Arial" w:hAnsi="Arial" w:cs="Arial"/>
          <w:b/>
          <w:bCs/>
          <w:szCs w:val="24"/>
        </w:rPr>
        <w:t>Tiresias</w:t>
      </w:r>
      <w:r w:rsidRPr="00E36B08">
        <w:rPr>
          <w:rFonts w:ascii="Arial" w:hAnsi="Arial" w:cs="Arial"/>
          <w:szCs w:val="24"/>
        </w:rPr>
        <w:t xml:space="preserve"> – sage seer and soothsayer – </w:t>
      </w:r>
      <w:proofErr w:type="spellStart"/>
      <w:r w:rsidRPr="00E36B08">
        <w:rPr>
          <w:rFonts w:ascii="Arial" w:hAnsi="Arial" w:cs="Arial"/>
          <w:szCs w:val="24"/>
        </w:rPr>
        <w:t>wordly</w:t>
      </w:r>
      <w:proofErr w:type="spellEnd"/>
      <w:r w:rsidRPr="00E36B08">
        <w:rPr>
          <w:rFonts w:ascii="Arial" w:hAnsi="Arial" w:cs="Arial"/>
          <w:szCs w:val="24"/>
        </w:rPr>
        <w:t xml:space="preserve"> wise, a mother earth figure, a game changer - playing age late 40's and over.</w:t>
      </w:r>
    </w:p>
    <w:p w14:paraId="43AA787E" w14:textId="426774F7" w:rsidR="00E36B08" w:rsidRPr="00E36B08" w:rsidRDefault="00E36B08" w:rsidP="00E36B08">
      <w:pPr>
        <w:spacing w:after="160" w:line="259" w:lineRule="auto"/>
        <w:rPr>
          <w:rFonts w:ascii="Arial" w:hAnsi="Arial" w:cs="Arial"/>
          <w:szCs w:val="24"/>
        </w:rPr>
      </w:pPr>
      <w:r w:rsidRPr="00E36B08">
        <w:rPr>
          <w:rFonts w:ascii="Arial" w:hAnsi="Arial" w:cs="Arial"/>
          <w:b/>
          <w:bCs/>
          <w:szCs w:val="24"/>
        </w:rPr>
        <w:t>Guard &amp; Messenger</w:t>
      </w:r>
      <w:r w:rsidRPr="00E36B08">
        <w:rPr>
          <w:rFonts w:ascii="Arial" w:hAnsi="Arial" w:cs="Arial"/>
          <w:szCs w:val="24"/>
        </w:rPr>
        <w:t> - Creon's military aides - non-heroic, common everyday persons, time servers - playing age early 30's and over.</w:t>
      </w:r>
    </w:p>
    <w:p w14:paraId="74586F39" w14:textId="7AAA35C5" w:rsidR="00B305A3" w:rsidRPr="00E36B08" w:rsidRDefault="00E36B08" w:rsidP="00E36B08">
      <w:pPr>
        <w:spacing w:after="160" w:line="259" w:lineRule="auto"/>
        <w:rPr>
          <w:rFonts w:ascii="Arial" w:hAnsi="Arial" w:cs="Arial"/>
          <w:szCs w:val="24"/>
        </w:rPr>
      </w:pPr>
      <w:r w:rsidRPr="00E36B08">
        <w:rPr>
          <w:rFonts w:ascii="Arial" w:hAnsi="Arial" w:cs="Arial"/>
          <w:b/>
          <w:bCs/>
          <w:szCs w:val="24"/>
        </w:rPr>
        <w:t>The Chorus </w:t>
      </w:r>
      <w:r w:rsidRPr="00E36B08">
        <w:rPr>
          <w:rFonts w:ascii="Arial" w:hAnsi="Arial" w:cs="Arial"/>
          <w:szCs w:val="24"/>
        </w:rPr>
        <w:t>– non-traditional chorus, no masks, a group of varied personalities - playing age, spread over late teens to 50's and over. Movement and/or singing/music experience would be welcome.</w:t>
      </w:r>
    </w:p>
    <w:sectPr w:rsidR="00B305A3" w:rsidRPr="00E36B08" w:rsidSect="00E6524B">
      <w:headerReference w:type="default" r:id="rId12"/>
      <w:footerReference w:type="default" r:id="rId13"/>
      <w:pgSz w:w="11906" w:h="16838"/>
      <w:pgMar w:top="1134" w:right="1133" w:bottom="851" w:left="1134" w:header="0"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EFCA" w14:textId="77777777" w:rsidR="009A15A3" w:rsidRDefault="009A15A3" w:rsidP="00496D14">
      <w:r>
        <w:separator/>
      </w:r>
    </w:p>
  </w:endnote>
  <w:endnote w:type="continuationSeparator" w:id="0">
    <w:p w14:paraId="30891F24" w14:textId="77777777" w:rsidR="009A15A3" w:rsidRDefault="009A15A3" w:rsidP="0049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43752"/>
      <w:docPartObj>
        <w:docPartGallery w:val="Page Numbers (Bottom of Page)"/>
        <w:docPartUnique/>
      </w:docPartObj>
    </w:sdtPr>
    <w:sdtEndPr/>
    <w:sdtContent>
      <w:p w14:paraId="34929B64" w14:textId="1E406905" w:rsidR="00E6524B" w:rsidRPr="00E6524B" w:rsidRDefault="00E6524B" w:rsidP="00E6524B">
        <w:pPr>
          <w:pStyle w:val="Footer"/>
        </w:pPr>
        <w:r w:rsidRPr="00E6524B">
          <w:fldChar w:fldCharType="begin"/>
        </w:r>
        <w:r w:rsidRPr="00E6524B">
          <w:instrText xml:space="preserve"> PAGE   \* MERGEFORMAT </w:instrText>
        </w:r>
        <w:r w:rsidRPr="00E6524B">
          <w:fldChar w:fldCharType="separate"/>
        </w:r>
        <w:r w:rsidR="00874D3E">
          <w:rPr>
            <w:noProof/>
          </w:rPr>
          <w:t>1</w:t>
        </w:r>
        <w:r w:rsidRPr="00E6524B">
          <w:fldChar w:fldCharType="end"/>
        </w:r>
      </w:p>
    </w:sdtContent>
  </w:sdt>
  <w:p w14:paraId="6CFE98AB" w14:textId="77777777" w:rsidR="00E6524B" w:rsidRDefault="00E6524B" w:rsidP="00E65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C772" w14:textId="77777777" w:rsidR="009A15A3" w:rsidRDefault="009A15A3" w:rsidP="00496D14">
      <w:r>
        <w:separator/>
      </w:r>
    </w:p>
  </w:footnote>
  <w:footnote w:type="continuationSeparator" w:id="0">
    <w:p w14:paraId="14541B99" w14:textId="77777777" w:rsidR="009A15A3" w:rsidRDefault="009A15A3" w:rsidP="0049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95"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8468"/>
      <w:gridCol w:w="2268"/>
    </w:tblGrid>
    <w:tr w:rsidR="006445C8" w14:paraId="7ED3C5F0" w14:textId="2824F5FB" w:rsidTr="00E61EC5">
      <w:trPr>
        <w:trHeight w:val="1276"/>
      </w:trPr>
      <w:tc>
        <w:tcPr>
          <w:tcW w:w="778" w:type="pct"/>
        </w:tcPr>
        <w:p w14:paraId="6576A7D5" w14:textId="39946286" w:rsidR="006445C8" w:rsidRDefault="00254E45" w:rsidP="00496D14">
          <w:pPr>
            <w:pStyle w:val="Header"/>
          </w:pPr>
          <w:r>
            <w:rPr>
              <w:noProof/>
            </w:rPr>
            <w:drawing>
              <wp:anchor distT="0" distB="0" distL="114300" distR="114300" simplePos="0" relativeHeight="251659264" behindDoc="0" locked="0" layoutInCell="1" allowOverlap="1" wp14:anchorId="16F51C68" wp14:editId="59498659">
                <wp:simplePos x="0" y="0"/>
                <wp:positionH relativeFrom="column">
                  <wp:posOffset>33020</wp:posOffset>
                </wp:positionH>
                <wp:positionV relativeFrom="paragraph">
                  <wp:posOffset>10795</wp:posOffset>
                </wp:positionV>
                <wp:extent cx="1046480" cy="845820"/>
                <wp:effectExtent l="0" t="0" r="1270" b="0"/>
                <wp:wrapTopAndBottom/>
                <wp:docPr id="642943272" name="Picture 2" descr="A red and black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43272" name="Picture 2" descr="A red and black tri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6480" cy="845820"/>
                        </a:xfrm>
                        <a:prstGeom prst="rect">
                          <a:avLst/>
                        </a:prstGeom>
                      </pic:spPr>
                    </pic:pic>
                  </a:graphicData>
                </a:graphic>
              </wp:anchor>
            </w:drawing>
          </w:r>
        </w:p>
      </w:tc>
      <w:tc>
        <w:tcPr>
          <w:tcW w:w="3330" w:type="pct"/>
        </w:tcPr>
        <w:p w14:paraId="2BFECCF7" w14:textId="77777777" w:rsidR="006445C8" w:rsidRDefault="006445C8" w:rsidP="006445C8">
          <w:pPr>
            <w:pStyle w:val="Header"/>
            <w:jc w:val="center"/>
          </w:pPr>
        </w:p>
        <w:p w14:paraId="295B0AEB" w14:textId="26D085D2" w:rsidR="00254E45" w:rsidRPr="00254E45" w:rsidRDefault="00660FBB" w:rsidP="00254E45">
          <w:pPr>
            <w:pStyle w:val="Header"/>
            <w:jc w:val="center"/>
            <w:rPr>
              <w:rFonts w:ascii="Arial" w:hAnsi="Arial" w:cs="Arial"/>
              <w:b/>
              <w:bCs/>
              <w:color w:val="C8265D"/>
              <w:sz w:val="32"/>
              <w:szCs w:val="32"/>
            </w:rPr>
          </w:pPr>
          <w:r>
            <w:rPr>
              <w:rFonts w:ascii="Arial" w:hAnsi="Arial" w:cs="Arial"/>
              <w:b/>
              <w:bCs/>
              <w:color w:val="C8265D"/>
              <w:sz w:val="32"/>
              <w:szCs w:val="32"/>
            </w:rPr>
            <w:t>AUDITION PACK</w:t>
          </w:r>
        </w:p>
        <w:p w14:paraId="1DDB8AD1" w14:textId="06D3E986" w:rsidR="000E6EEE" w:rsidRPr="000E6EEE" w:rsidRDefault="000E6EEE" w:rsidP="000E6EEE">
          <w:pPr>
            <w:pStyle w:val="Header"/>
            <w:jc w:val="center"/>
            <w:rPr>
              <w:rFonts w:ascii="Arial" w:hAnsi="Arial" w:cs="Arial"/>
              <w:b/>
              <w:bCs/>
              <w:color w:val="000000" w:themeColor="text1"/>
              <w:szCs w:val="32"/>
            </w:rPr>
          </w:pPr>
          <w:r w:rsidRPr="000E6EEE">
            <w:rPr>
              <w:rFonts w:ascii="Arial" w:hAnsi="Arial" w:cs="Arial"/>
              <w:b/>
              <w:bCs/>
              <w:color w:val="000000" w:themeColor="text1"/>
              <w:szCs w:val="32"/>
            </w:rPr>
            <w:t>A</w:t>
          </w:r>
          <w:r w:rsidR="00E735BE">
            <w:rPr>
              <w:rFonts w:ascii="Arial" w:hAnsi="Arial" w:cs="Arial"/>
              <w:b/>
              <w:bCs/>
              <w:color w:val="000000" w:themeColor="text1"/>
              <w:szCs w:val="32"/>
            </w:rPr>
            <w:t>ntigone</w:t>
          </w:r>
        </w:p>
        <w:p w14:paraId="141182CE" w14:textId="5DA36808" w:rsidR="005B5F74" w:rsidRPr="00765AED" w:rsidRDefault="000E6EEE" w:rsidP="000E6EEE">
          <w:pPr>
            <w:pStyle w:val="Header"/>
            <w:jc w:val="center"/>
            <w:rPr>
              <w:rFonts w:ascii="Arial" w:hAnsi="Arial" w:cs="Arial"/>
              <w:b/>
              <w:bCs/>
              <w:color w:val="002060"/>
              <w:sz w:val="22"/>
              <w:szCs w:val="22"/>
            </w:rPr>
          </w:pPr>
          <w:r w:rsidRPr="000E6EEE">
            <w:rPr>
              <w:rFonts w:ascii="Arial" w:hAnsi="Arial" w:cs="Arial"/>
              <w:b/>
              <w:bCs/>
              <w:color w:val="000000" w:themeColor="text1"/>
              <w:szCs w:val="32"/>
            </w:rPr>
            <w:t xml:space="preserve">Tue </w:t>
          </w:r>
          <w:r w:rsidR="00E735BE">
            <w:rPr>
              <w:rFonts w:ascii="Arial" w:hAnsi="Arial" w:cs="Arial"/>
              <w:b/>
              <w:bCs/>
              <w:color w:val="000000" w:themeColor="text1"/>
              <w:szCs w:val="32"/>
            </w:rPr>
            <w:t>17</w:t>
          </w:r>
          <w:r w:rsidR="00E735BE" w:rsidRPr="00E735BE">
            <w:rPr>
              <w:rFonts w:ascii="Arial" w:hAnsi="Arial" w:cs="Arial"/>
              <w:b/>
              <w:bCs/>
              <w:color w:val="000000" w:themeColor="text1"/>
              <w:szCs w:val="32"/>
              <w:vertAlign w:val="superscript"/>
            </w:rPr>
            <w:t>th</w:t>
          </w:r>
          <w:r w:rsidR="00E735BE">
            <w:rPr>
              <w:rFonts w:ascii="Arial" w:hAnsi="Arial" w:cs="Arial"/>
              <w:b/>
              <w:bCs/>
              <w:color w:val="000000" w:themeColor="text1"/>
              <w:szCs w:val="32"/>
            </w:rPr>
            <w:t xml:space="preserve"> – Sat 21</w:t>
          </w:r>
          <w:r w:rsidR="00E735BE" w:rsidRPr="00E735BE">
            <w:rPr>
              <w:rFonts w:ascii="Arial" w:hAnsi="Arial" w:cs="Arial"/>
              <w:b/>
              <w:bCs/>
              <w:color w:val="000000" w:themeColor="text1"/>
              <w:szCs w:val="32"/>
              <w:vertAlign w:val="superscript"/>
            </w:rPr>
            <w:t>st</w:t>
          </w:r>
          <w:r w:rsidR="00E735BE">
            <w:rPr>
              <w:rFonts w:ascii="Arial" w:hAnsi="Arial" w:cs="Arial"/>
              <w:b/>
              <w:bCs/>
              <w:color w:val="000000" w:themeColor="text1"/>
              <w:szCs w:val="32"/>
            </w:rPr>
            <w:t xml:space="preserve"> March </w:t>
          </w:r>
          <w:r w:rsidRPr="000E6EEE">
            <w:rPr>
              <w:rFonts w:ascii="Arial" w:hAnsi="Arial" w:cs="Arial"/>
              <w:b/>
              <w:bCs/>
              <w:color w:val="000000" w:themeColor="text1"/>
              <w:szCs w:val="32"/>
            </w:rPr>
            <w:t>2026, The Seligman Theatre, Chapter</w:t>
          </w:r>
        </w:p>
      </w:tc>
      <w:tc>
        <w:tcPr>
          <w:tcW w:w="892" w:type="pct"/>
        </w:tcPr>
        <w:p w14:paraId="2CFD68BD" w14:textId="77777777" w:rsidR="006445C8" w:rsidRDefault="006445C8" w:rsidP="006445C8">
          <w:pPr>
            <w:pStyle w:val="Header"/>
            <w:jc w:val="center"/>
          </w:pPr>
        </w:p>
      </w:tc>
    </w:tr>
  </w:tbl>
  <w:p w14:paraId="2903F956" w14:textId="77777777" w:rsidR="00496D14" w:rsidRPr="00E61EC5" w:rsidRDefault="00496D14" w:rsidP="00496D1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FD"/>
    <w:multiLevelType w:val="multilevel"/>
    <w:tmpl w:val="DD5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D0AF5"/>
    <w:multiLevelType w:val="multilevel"/>
    <w:tmpl w:val="247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03E72"/>
    <w:multiLevelType w:val="hybridMultilevel"/>
    <w:tmpl w:val="3E1E884A"/>
    <w:lvl w:ilvl="0" w:tplc="1DCA13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87254F"/>
    <w:multiLevelType w:val="multilevel"/>
    <w:tmpl w:val="EC12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03537"/>
    <w:multiLevelType w:val="hybridMultilevel"/>
    <w:tmpl w:val="E432F6E0"/>
    <w:lvl w:ilvl="0" w:tplc="9956024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428381">
    <w:abstractNumId w:val="4"/>
  </w:num>
  <w:num w:numId="2" w16cid:durableId="336737912">
    <w:abstractNumId w:val="2"/>
  </w:num>
  <w:num w:numId="3" w16cid:durableId="141897425">
    <w:abstractNumId w:val="0"/>
  </w:num>
  <w:num w:numId="4" w16cid:durableId="1239242628">
    <w:abstractNumId w:val="1"/>
  </w:num>
  <w:num w:numId="5" w16cid:durableId="326790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AC3"/>
    <w:rsid w:val="0000665A"/>
    <w:rsid w:val="00006F1B"/>
    <w:rsid w:val="00022F59"/>
    <w:rsid w:val="00023A19"/>
    <w:rsid w:val="00024C82"/>
    <w:rsid w:val="00027F01"/>
    <w:rsid w:val="00030B67"/>
    <w:rsid w:val="000330C2"/>
    <w:rsid w:val="00040698"/>
    <w:rsid w:val="000473D6"/>
    <w:rsid w:val="00047DF8"/>
    <w:rsid w:val="0005116C"/>
    <w:rsid w:val="00051D41"/>
    <w:rsid w:val="000601C8"/>
    <w:rsid w:val="0007059A"/>
    <w:rsid w:val="000863BB"/>
    <w:rsid w:val="00091A67"/>
    <w:rsid w:val="0009480B"/>
    <w:rsid w:val="00096A0C"/>
    <w:rsid w:val="000B7F91"/>
    <w:rsid w:val="000E132A"/>
    <w:rsid w:val="000E5CFE"/>
    <w:rsid w:val="000E6EEE"/>
    <w:rsid w:val="00101CC6"/>
    <w:rsid w:val="0010676A"/>
    <w:rsid w:val="00110E94"/>
    <w:rsid w:val="00125222"/>
    <w:rsid w:val="00133D46"/>
    <w:rsid w:val="0014029A"/>
    <w:rsid w:val="0014191C"/>
    <w:rsid w:val="00180FE5"/>
    <w:rsid w:val="00181A5A"/>
    <w:rsid w:val="00184C91"/>
    <w:rsid w:val="00185975"/>
    <w:rsid w:val="00185CC0"/>
    <w:rsid w:val="001932C8"/>
    <w:rsid w:val="0019708D"/>
    <w:rsid w:val="001A1654"/>
    <w:rsid w:val="001C34F6"/>
    <w:rsid w:val="001E4469"/>
    <w:rsid w:val="002216B4"/>
    <w:rsid w:val="0022439F"/>
    <w:rsid w:val="0022651F"/>
    <w:rsid w:val="002351BB"/>
    <w:rsid w:val="00235E1C"/>
    <w:rsid w:val="00242A30"/>
    <w:rsid w:val="00254E45"/>
    <w:rsid w:val="002605FE"/>
    <w:rsid w:val="00260D4C"/>
    <w:rsid w:val="00264FC7"/>
    <w:rsid w:val="0028040A"/>
    <w:rsid w:val="00294F05"/>
    <w:rsid w:val="00296B77"/>
    <w:rsid w:val="002A6415"/>
    <w:rsid w:val="002A679F"/>
    <w:rsid w:val="002B641B"/>
    <w:rsid w:val="002B7938"/>
    <w:rsid w:val="002D0264"/>
    <w:rsid w:val="002D359D"/>
    <w:rsid w:val="00315F7E"/>
    <w:rsid w:val="003168EE"/>
    <w:rsid w:val="00316A6E"/>
    <w:rsid w:val="00331275"/>
    <w:rsid w:val="00346D65"/>
    <w:rsid w:val="00371E15"/>
    <w:rsid w:val="003738B8"/>
    <w:rsid w:val="00380189"/>
    <w:rsid w:val="00383620"/>
    <w:rsid w:val="00390EEA"/>
    <w:rsid w:val="00391D29"/>
    <w:rsid w:val="003A62EB"/>
    <w:rsid w:val="003B203F"/>
    <w:rsid w:val="003B26B9"/>
    <w:rsid w:val="003C1D3C"/>
    <w:rsid w:val="003D086B"/>
    <w:rsid w:val="003F5316"/>
    <w:rsid w:val="0040618E"/>
    <w:rsid w:val="004079C4"/>
    <w:rsid w:val="004148B7"/>
    <w:rsid w:val="00415B5C"/>
    <w:rsid w:val="00424084"/>
    <w:rsid w:val="00424BD6"/>
    <w:rsid w:val="00425FF8"/>
    <w:rsid w:val="00431BE6"/>
    <w:rsid w:val="00441ED7"/>
    <w:rsid w:val="00450F61"/>
    <w:rsid w:val="004605D3"/>
    <w:rsid w:val="00475E59"/>
    <w:rsid w:val="00482B34"/>
    <w:rsid w:val="004967C7"/>
    <w:rsid w:val="00496D14"/>
    <w:rsid w:val="004B425D"/>
    <w:rsid w:val="004E2200"/>
    <w:rsid w:val="004E3966"/>
    <w:rsid w:val="004F24A9"/>
    <w:rsid w:val="0050508A"/>
    <w:rsid w:val="00515AFD"/>
    <w:rsid w:val="00544420"/>
    <w:rsid w:val="00546EA8"/>
    <w:rsid w:val="00567AD4"/>
    <w:rsid w:val="00584098"/>
    <w:rsid w:val="005844F5"/>
    <w:rsid w:val="00595C2B"/>
    <w:rsid w:val="00595D69"/>
    <w:rsid w:val="005A48F7"/>
    <w:rsid w:val="005B5F74"/>
    <w:rsid w:val="005C06B6"/>
    <w:rsid w:val="005C263C"/>
    <w:rsid w:val="005C3C3D"/>
    <w:rsid w:val="005C41B2"/>
    <w:rsid w:val="005C6FAE"/>
    <w:rsid w:val="005C7F71"/>
    <w:rsid w:val="005D01BA"/>
    <w:rsid w:val="005D2C18"/>
    <w:rsid w:val="005D7045"/>
    <w:rsid w:val="005E104F"/>
    <w:rsid w:val="005F497B"/>
    <w:rsid w:val="005F57FC"/>
    <w:rsid w:val="006074ED"/>
    <w:rsid w:val="00607D4C"/>
    <w:rsid w:val="00610969"/>
    <w:rsid w:val="00616571"/>
    <w:rsid w:val="00632845"/>
    <w:rsid w:val="00636D44"/>
    <w:rsid w:val="00642E80"/>
    <w:rsid w:val="006445C8"/>
    <w:rsid w:val="00655377"/>
    <w:rsid w:val="00660FBB"/>
    <w:rsid w:val="00664D2D"/>
    <w:rsid w:val="00672D86"/>
    <w:rsid w:val="006852AD"/>
    <w:rsid w:val="0068627B"/>
    <w:rsid w:val="006972DB"/>
    <w:rsid w:val="006B45D8"/>
    <w:rsid w:val="006B7602"/>
    <w:rsid w:val="006C1E1F"/>
    <w:rsid w:val="006C74B6"/>
    <w:rsid w:val="006D0496"/>
    <w:rsid w:val="006E21F0"/>
    <w:rsid w:val="006F2DFD"/>
    <w:rsid w:val="006F5A81"/>
    <w:rsid w:val="007021AB"/>
    <w:rsid w:val="007066B0"/>
    <w:rsid w:val="0073130C"/>
    <w:rsid w:val="007365FB"/>
    <w:rsid w:val="00765AED"/>
    <w:rsid w:val="007757BB"/>
    <w:rsid w:val="007856B2"/>
    <w:rsid w:val="00785A80"/>
    <w:rsid w:val="007938B1"/>
    <w:rsid w:val="007A04CA"/>
    <w:rsid w:val="007B0165"/>
    <w:rsid w:val="007C3499"/>
    <w:rsid w:val="007C7430"/>
    <w:rsid w:val="007F1851"/>
    <w:rsid w:val="007F461B"/>
    <w:rsid w:val="0081219B"/>
    <w:rsid w:val="00815E5B"/>
    <w:rsid w:val="008177A9"/>
    <w:rsid w:val="00817BFE"/>
    <w:rsid w:val="008374EF"/>
    <w:rsid w:val="00846A71"/>
    <w:rsid w:val="008517C2"/>
    <w:rsid w:val="00854ECB"/>
    <w:rsid w:val="00855A44"/>
    <w:rsid w:val="00862F6C"/>
    <w:rsid w:val="008748B8"/>
    <w:rsid w:val="00874D3E"/>
    <w:rsid w:val="008750E3"/>
    <w:rsid w:val="00877E65"/>
    <w:rsid w:val="008840C0"/>
    <w:rsid w:val="00891563"/>
    <w:rsid w:val="00893154"/>
    <w:rsid w:val="008B204B"/>
    <w:rsid w:val="008B4E0B"/>
    <w:rsid w:val="008C14B5"/>
    <w:rsid w:val="008C5A9E"/>
    <w:rsid w:val="008E602F"/>
    <w:rsid w:val="008F00E2"/>
    <w:rsid w:val="008F6F5B"/>
    <w:rsid w:val="009008CF"/>
    <w:rsid w:val="00901AE0"/>
    <w:rsid w:val="009048BB"/>
    <w:rsid w:val="0091420A"/>
    <w:rsid w:val="00917F47"/>
    <w:rsid w:val="00937779"/>
    <w:rsid w:val="009553D9"/>
    <w:rsid w:val="00955E5D"/>
    <w:rsid w:val="00956194"/>
    <w:rsid w:val="0096038F"/>
    <w:rsid w:val="009612EA"/>
    <w:rsid w:val="00971428"/>
    <w:rsid w:val="00977C11"/>
    <w:rsid w:val="009A15A3"/>
    <w:rsid w:val="009B3D5A"/>
    <w:rsid w:val="009C217A"/>
    <w:rsid w:val="009D13A0"/>
    <w:rsid w:val="009E3E0C"/>
    <w:rsid w:val="00A01B46"/>
    <w:rsid w:val="00A02E72"/>
    <w:rsid w:val="00A048B9"/>
    <w:rsid w:val="00A11F9D"/>
    <w:rsid w:val="00A12646"/>
    <w:rsid w:val="00A15679"/>
    <w:rsid w:val="00A23F97"/>
    <w:rsid w:val="00A42C7C"/>
    <w:rsid w:val="00A60C52"/>
    <w:rsid w:val="00A64BA0"/>
    <w:rsid w:val="00A65126"/>
    <w:rsid w:val="00A655A9"/>
    <w:rsid w:val="00A67C27"/>
    <w:rsid w:val="00A70B35"/>
    <w:rsid w:val="00A822E7"/>
    <w:rsid w:val="00A87C69"/>
    <w:rsid w:val="00A96FA4"/>
    <w:rsid w:val="00AA6C4D"/>
    <w:rsid w:val="00AA7EC0"/>
    <w:rsid w:val="00AB5F3B"/>
    <w:rsid w:val="00AC5960"/>
    <w:rsid w:val="00AD1D50"/>
    <w:rsid w:val="00AD2CFA"/>
    <w:rsid w:val="00AD2E7F"/>
    <w:rsid w:val="00B05130"/>
    <w:rsid w:val="00B07EF0"/>
    <w:rsid w:val="00B305A3"/>
    <w:rsid w:val="00B34156"/>
    <w:rsid w:val="00B341EB"/>
    <w:rsid w:val="00B847A5"/>
    <w:rsid w:val="00BA2C56"/>
    <w:rsid w:val="00BB50DD"/>
    <w:rsid w:val="00BB52D4"/>
    <w:rsid w:val="00BC0D3F"/>
    <w:rsid w:val="00BC3661"/>
    <w:rsid w:val="00BC7119"/>
    <w:rsid w:val="00BD325C"/>
    <w:rsid w:val="00BD3DCC"/>
    <w:rsid w:val="00BF4DD0"/>
    <w:rsid w:val="00BF5D29"/>
    <w:rsid w:val="00C26BEA"/>
    <w:rsid w:val="00C41D8B"/>
    <w:rsid w:val="00C473CD"/>
    <w:rsid w:val="00C61D29"/>
    <w:rsid w:val="00C64D76"/>
    <w:rsid w:val="00C77A4B"/>
    <w:rsid w:val="00C87101"/>
    <w:rsid w:val="00C877BF"/>
    <w:rsid w:val="00C9659A"/>
    <w:rsid w:val="00CA723B"/>
    <w:rsid w:val="00CD5DB3"/>
    <w:rsid w:val="00CE1001"/>
    <w:rsid w:val="00CE28FB"/>
    <w:rsid w:val="00CE5837"/>
    <w:rsid w:val="00CF161E"/>
    <w:rsid w:val="00CF5A0E"/>
    <w:rsid w:val="00D0387F"/>
    <w:rsid w:val="00D2382A"/>
    <w:rsid w:val="00D51C7E"/>
    <w:rsid w:val="00D53D58"/>
    <w:rsid w:val="00D55710"/>
    <w:rsid w:val="00D63645"/>
    <w:rsid w:val="00D67898"/>
    <w:rsid w:val="00D70657"/>
    <w:rsid w:val="00D86388"/>
    <w:rsid w:val="00DA05F4"/>
    <w:rsid w:val="00DA482D"/>
    <w:rsid w:val="00DA59A9"/>
    <w:rsid w:val="00DC75DE"/>
    <w:rsid w:val="00DE2C77"/>
    <w:rsid w:val="00DE4252"/>
    <w:rsid w:val="00DE5414"/>
    <w:rsid w:val="00DF1F3C"/>
    <w:rsid w:val="00E235DC"/>
    <w:rsid w:val="00E27811"/>
    <w:rsid w:val="00E30A24"/>
    <w:rsid w:val="00E3152E"/>
    <w:rsid w:val="00E36B08"/>
    <w:rsid w:val="00E52DBE"/>
    <w:rsid w:val="00E61EC5"/>
    <w:rsid w:val="00E6524B"/>
    <w:rsid w:val="00E66D1E"/>
    <w:rsid w:val="00E712F9"/>
    <w:rsid w:val="00E735BE"/>
    <w:rsid w:val="00E736A7"/>
    <w:rsid w:val="00E7467E"/>
    <w:rsid w:val="00E74BD2"/>
    <w:rsid w:val="00E77064"/>
    <w:rsid w:val="00E77E46"/>
    <w:rsid w:val="00E81584"/>
    <w:rsid w:val="00E8229D"/>
    <w:rsid w:val="00E828D2"/>
    <w:rsid w:val="00E85784"/>
    <w:rsid w:val="00E953F5"/>
    <w:rsid w:val="00EA3C3D"/>
    <w:rsid w:val="00EB0ABF"/>
    <w:rsid w:val="00ED0AC3"/>
    <w:rsid w:val="00ED2439"/>
    <w:rsid w:val="00ED6020"/>
    <w:rsid w:val="00EE328F"/>
    <w:rsid w:val="00F0305D"/>
    <w:rsid w:val="00F06047"/>
    <w:rsid w:val="00F10863"/>
    <w:rsid w:val="00F140D2"/>
    <w:rsid w:val="00F15BC6"/>
    <w:rsid w:val="00F17E1A"/>
    <w:rsid w:val="00F27EE8"/>
    <w:rsid w:val="00F33838"/>
    <w:rsid w:val="00F41B33"/>
    <w:rsid w:val="00F423E3"/>
    <w:rsid w:val="00F5071A"/>
    <w:rsid w:val="00F529F4"/>
    <w:rsid w:val="00F63618"/>
    <w:rsid w:val="00F7717E"/>
    <w:rsid w:val="00F90340"/>
    <w:rsid w:val="00F94912"/>
    <w:rsid w:val="00FA05C6"/>
    <w:rsid w:val="00FA65A9"/>
    <w:rsid w:val="00FB06C6"/>
    <w:rsid w:val="00FB27A0"/>
    <w:rsid w:val="00FB60FE"/>
    <w:rsid w:val="00FB64BD"/>
    <w:rsid w:val="00FB79E6"/>
    <w:rsid w:val="00FD3644"/>
    <w:rsid w:val="00FD5B2C"/>
    <w:rsid w:val="00FD7147"/>
    <w:rsid w:val="00FE3515"/>
    <w:rsid w:val="00FF3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F2D2F"/>
  <w15:chartTrackingRefBased/>
  <w15:docId w15:val="{59F5C8A3-EEA5-4C55-91BE-2A990B58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B0165"/>
    <w:pPr>
      <w:spacing w:afterLines="80" w:after="192"/>
      <w:ind w:left="2127" w:hanging="2127"/>
      <w:jc w:val="center"/>
      <w:outlineLvl w:val="0"/>
    </w:pPr>
    <w:rPr>
      <w:rFonts w:ascii="Arial" w:eastAsiaTheme="minorHAnsi" w:hAnsi="Arial" w:cs="Arial"/>
      <w:b/>
      <w:bCs/>
      <w:szCs w:val="24"/>
    </w:rPr>
  </w:style>
  <w:style w:type="paragraph" w:styleId="Heading3">
    <w:name w:val="heading 3"/>
    <w:basedOn w:val="Normal"/>
    <w:next w:val="Normal"/>
    <w:link w:val="Heading3Char"/>
    <w:uiPriority w:val="9"/>
    <w:semiHidden/>
    <w:unhideWhenUsed/>
    <w:qFormat/>
    <w:rsid w:val="00A02E7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DA59A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A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4F5"/>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8374EF"/>
    <w:rPr>
      <w:color w:val="0563C1" w:themeColor="hyperlink"/>
      <w:u w:val="single"/>
    </w:rPr>
  </w:style>
  <w:style w:type="character" w:customStyle="1" w:styleId="UnresolvedMention1">
    <w:name w:val="Unresolved Mention1"/>
    <w:basedOn w:val="DefaultParagraphFont"/>
    <w:uiPriority w:val="99"/>
    <w:semiHidden/>
    <w:unhideWhenUsed/>
    <w:rsid w:val="008374EF"/>
    <w:rPr>
      <w:color w:val="605E5C"/>
      <w:shd w:val="clear" w:color="auto" w:fill="E1DFDD"/>
    </w:rPr>
  </w:style>
  <w:style w:type="paragraph" w:styleId="Header">
    <w:name w:val="header"/>
    <w:basedOn w:val="Normal"/>
    <w:link w:val="HeaderChar"/>
    <w:uiPriority w:val="99"/>
    <w:unhideWhenUsed/>
    <w:rsid w:val="00496D14"/>
    <w:pPr>
      <w:tabs>
        <w:tab w:val="center" w:pos="4513"/>
        <w:tab w:val="right" w:pos="9026"/>
      </w:tabs>
    </w:pPr>
  </w:style>
  <w:style w:type="character" w:customStyle="1" w:styleId="HeaderChar">
    <w:name w:val="Header Char"/>
    <w:basedOn w:val="DefaultParagraphFont"/>
    <w:link w:val="Header"/>
    <w:uiPriority w:val="99"/>
    <w:rsid w:val="00496D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6524B"/>
    <w:pPr>
      <w:tabs>
        <w:tab w:val="center" w:pos="4513"/>
        <w:tab w:val="right" w:pos="9026"/>
      </w:tabs>
      <w:jc w:val="right"/>
    </w:pPr>
    <w:rPr>
      <w:rFonts w:ascii="Arial" w:hAnsi="Arial" w:cs="Arial"/>
      <w:sz w:val="20"/>
    </w:rPr>
  </w:style>
  <w:style w:type="character" w:customStyle="1" w:styleId="FooterChar">
    <w:name w:val="Footer Char"/>
    <w:basedOn w:val="DefaultParagraphFont"/>
    <w:link w:val="Footer"/>
    <w:uiPriority w:val="99"/>
    <w:rsid w:val="00E6524B"/>
    <w:rPr>
      <w:rFonts w:ascii="Arial" w:eastAsia="Times New Roman" w:hAnsi="Arial" w:cs="Arial"/>
      <w:sz w:val="20"/>
      <w:szCs w:val="20"/>
    </w:rPr>
  </w:style>
  <w:style w:type="character" w:customStyle="1" w:styleId="Heading1Char">
    <w:name w:val="Heading 1 Char"/>
    <w:basedOn w:val="DefaultParagraphFont"/>
    <w:link w:val="Heading1"/>
    <w:uiPriority w:val="9"/>
    <w:rsid w:val="007B0165"/>
    <w:rPr>
      <w:rFonts w:ascii="Arial" w:hAnsi="Arial" w:cs="Arial"/>
      <w:b/>
      <w:bCs/>
      <w:sz w:val="24"/>
      <w:szCs w:val="24"/>
    </w:rPr>
  </w:style>
  <w:style w:type="paragraph" w:styleId="TOCHeading">
    <w:name w:val="TOC Heading"/>
    <w:basedOn w:val="Heading1"/>
    <w:next w:val="Normal"/>
    <w:uiPriority w:val="39"/>
    <w:unhideWhenUsed/>
    <w:qFormat/>
    <w:rsid w:val="00E6524B"/>
    <w:pPr>
      <w:keepNext/>
      <w:keepLines/>
      <w:spacing w:before="240" w:afterLines="0" w:after="0" w:line="259" w:lineRule="auto"/>
      <w:ind w:left="0" w:firstLine="0"/>
      <w:jc w:val="left"/>
      <w:outlineLvl w:val="9"/>
    </w:pPr>
    <w:rPr>
      <w:rFonts w:eastAsiaTheme="majorEastAsia" w:cstheme="majorBidi"/>
      <w:bCs w:val="0"/>
      <w:sz w:val="32"/>
      <w:szCs w:val="32"/>
      <w:lang w:val="en-US"/>
    </w:rPr>
  </w:style>
  <w:style w:type="paragraph" w:styleId="TOC1">
    <w:name w:val="toc 1"/>
    <w:basedOn w:val="Normal"/>
    <w:next w:val="Normal"/>
    <w:autoRedefine/>
    <w:uiPriority w:val="39"/>
    <w:unhideWhenUsed/>
    <w:rsid w:val="00E6524B"/>
    <w:pPr>
      <w:spacing w:after="100"/>
    </w:pPr>
    <w:rPr>
      <w:rFonts w:ascii="Arial" w:hAnsi="Arial"/>
      <w:b/>
    </w:rPr>
  </w:style>
  <w:style w:type="paragraph" w:styleId="ListParagraph">
    <w:name w:val="List Paragraph"/>
    <w:basedOn w:val="Normal"/>
    <w:uiPriority w:val="34"/>
    <w:qFormat/>
    <w:rsid w:val="00DA482D"/>
    <w:pPr>
      <w:ind w:left="720"/>
      <w:contextualSpacing/>
    </w:pPr>
  </w:style>
  <w:style w:type="character" w:customStyle="1" w:styleId="wixui-rich-texttext">
    <w:name w:val="wixui-rich-text__text"/>
    <w:basedOn w:val="DefaultParagraphFont"/>
    <w:rsid w:val="00371E15"/>
  </w:style>
  <w:style w:type="paragraph" w:styleId="NormalWeb">
    <w:name w:val="Normal (Web)"/>
    <w:basedOn w:val="Normal"/>
    <w:uiPriority w:val="99"/>
    <w:semiHidden/>
    <w:unhideWhenUsed/>
    <w:rsid w:val="00C9659A"/>
    <w:rPr>
      <w:szCs w:val="24"/>
    </w:rPr>
  </w:style>
  <w:style w:type="character" w:styleId="UnresolvedMention">
    <w:name w:val="Unresolved Mention"/>
    <w:basedOn w:val="DefaultParagraphFont"/>
    <w:uiPriority w:val="99"/>
    <w:semiHidden/>
    <w:unhideWhenUsed/>
    <w:rsid w:val="00254E45"/>
    <w:rPr>
      <w:color w:val="605E5C"/>
      <w:shd w:val="clear" w:color="auto" w:fill="E1DFDD"/>
    </w:rPr>
  </w:style>
  <w:style w:type="table" w:styleId="ListTable4">
    <w:name w:val="List Table 4"/>
    <w:basedOn w:val="TableNormal"/>
    <w:uiPriority w:val="49"/>
    <w:rsid w:val="00664D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semiHidden/>
    <w:rsid w:val="00DA59A9"/>
    <w:rPr>
      <w:rFonts w:asciiTheme="majorHAnsi" w:eastAsiaTheme="majorEastAsia" w:hAnsiTheme="majorHAnsi" w:cstheme="majorBidi"/>
      <w:color w:val="2F5496" w:themeColor="accent1" w:themeShade="BF"/>
      <w:sz w:val="24"/>
      <w:szCs w:val="20"/>
    </w:rPr>
  </w:style>
  <w:style w:type="character" w:customStyle="1" w:styleId="Heading3Char">
    <w:name w:val="Heading 3 Char"/>
    <w:basedOn w:val="DefaultParagraphFont"/>
    <w:link w:val="Heading3"/>
    <w:uiPriority w:val="9"/>
    <w:semiHidden/>
    <w:rsid w:val="00A02E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944">
      <w:bodyDiv w:val="1"/>
      <w:marLeft w:val="0"/>
      <w:marRight w:val="0"/>
      <w:marTop w:val="0"/>
      <w:marBottom w:val="0"/>
      <w:divBdr>
        <w:top w:val="none" w:sz="0" w:space="0" w:color="auto"/>
        <w:left w:val="none" w:sz="0" w:space="0" w:color="auto"/>
        <w:bottom w:val="none" w:sz="0" w:space="0" w:color="auto"/>
        <w:right w:val="none" w:sz="0" w:space="0" w:color="auto"/>
      </w:divBdr>
    </w:div>
    <w:div w:id="50202620">
      <w:bodyDiv w:val="1"/>
      <w:marLeft w:val="0"/>
      <w:marRight w:val="0"/>
      <w:marTop w:val="0"/>
      <w:marBottom w:val="0"/>
      <w:divBdr>
        <w:top w:val="none" w:sz="0" w:space="0" w:color="auto"/>
        <w:left w:val="none" w:sz="0" w:space="0" w:color="auto"/>
        <w:bottom w:val="none" w:sz="0" w:space="0" w:color="auto"/>
        <w:right w:val="none" w:sz="0" w:space="0" w:color="auto"/>
      </w:divBdr>
    </w:div>
    <w:div w:id="63182420">
      <w:bodyDiv w:val="1"/>
      <w:marLeft w:val="0"/>
      <w:marRight w:val="0"/>
      <w:marTop w:val="0"/>
      <w:marBottom w:val="0"/>
      <w:divBdr>
        <w:top w:val="none" w:sz="0" w:space="0" w:color="auto"/>
        <w:left w:val="none" w:sz="0" w:space="0" w:color="auto"/>
        <w:bottom w:val="none" w:sz="0" w:space="0" w:color="auto"/>
        <w:right w:val="none" w:sz="0" w:space="0" w:color="auto"/>
      </w:divBdr>
    </w:div>
    <w:div w:id="235360541">
      <w:bodyDiv w:val="1"/>
      <w:marLeft w:val="0"/>
      <w:marRight w:val="0"/>
      <w:marTop w:val="0"/>
      <w:marBottom w:val="0"/>
      <w:divBdr>
        <w:top w:val="none" w:sz="0" w:space="0" w:color="auto"/>
        <w:left w:val="none" w:sz="0" w:space="0" w:color="auto"/>
        <w:bottom w:val="none" w:sz="0" w:space="0" w:color="auto"/>
        <w:right w:val="none" w:sz="0" w:space="0" w:color="auto"/>
      </w:divBdr>
    </w:div>
    <w:div w:id="261305455">
      <w:bodyDiv w:val="1"/>
      <w:marLeft w:val="0"/>
      <w:marRight w:val="0"/>
      <w:marTop w:val="0"/>
      <w:marBottom w:val="0"/>
      <w:divBdr>
        <w:top w:val="none" w:sz="0" w:space="0" w:color="auto"/>
        <w:left w:val="none" w:sz="0" w:space="0" w:color="auto"/>
        <w:bottom w:val="none" w:sz="0" w:space="0" w:color="auto"/>
        <w:right w:val="none" w:sz="0" w:space="0" w:color="auto"/>
      </w:divBdr>
    </w:div>
    <w:div w:id="355738413">
      <w:bodyDiv w:val="1"/>
      <w:marLeft w:val="0"/>
      <w:marRight w:val="0"/>
      <w:marTop w:val="0"/>
      <w:marBottom w:val="0"/>
      <w:divBdr>
        <w:top w:val="none" w:sz="0" w:space="0" w:color="auto"/>
        <w:left w:val="none" w:sz="0" w:space="0" w:color="auto"/>
        <w:bottom w:val="none" w:sz="0" w:space="0" w:color="auto"/>
        <w:right w:val="none" w:sz="0" w:space="0" w:color="auto"/>
      </w:divBdr>
    </w:div>
    <w:div w:id="783615175">
      <w:bodyDiv w:val="1"/>
      <w:marLeft w:val="0"/>
      <w:marRight w:val="0"/>
      <w:marTop w:val="0"/>
      <w:marBottom w:val="0"/>
      <w:divBdr>
        <w:top w:val="none" w:sz="0" w:space="0" w:color="auto"/>
        <w:left w:val="none" w:sz="0" w:space="0" w:color="auto"/>
        <w:bottom w:val="none" w:sz="0" w:space="0" w:color="auto"/>
        <w:right w:val="none" w:sz="0" w:space="0" w:color="auto"/>
      </w:divBdr>
    </w:div>
    <w:div w:id="832259141">
      <w:bodyDiv w:val="1"/>
      <w:marLeft w:val="0"/>
      <w:marRight w:val="0"/>
      <w:marTop w:val="0"/>
      <w:marBottom w:val="0"/>
      <w:divBdr>
        <w:top w:val="none" w:sz="0" w:space="0" w:color="auto"/>
        <w:left w:val="none" w:sz="0" w:space="0" w:color="auto"/>
        <w:bottom w:val="none" w:sz="0" w:space="0" w:color="auto"/>
        <w:right w:val="none" w:sz="0" w:space="0" w:color="auto"/>
      </w:divBdr>
    </w:div>
    <w:div w:id="840312311">
      <w:bodyDiv w:val="1"/>
      <w:marLeft w:val="0"/>
      <w:marRight w:val="0"/>
      <w:marTop w:val="0"/>
      <w:marBottom w:val="0"/>
      <w:divBdr>
        <w:top w:val="none" w:sz="0" w:space="0" w:color="auto"/>
        <w:left w:val="none" w:sz="0" w:space="0" w:color="auto"/>
        <w:bottom w:val="none" w:sz="0" w:space="0" w:color="auto"/>
        <w:right w:val="none" w:sz="0" w:space="0" w:color="auto"/>
      </w:divBdr>
    </w:div>
    <w:div w:id="1015613857">
      <w:bodyDiv w:val="1"/>
      <w:marLeft w:val="0"/>
      <w:marRight w:val="0"/>
      <w:marTop w:val="0"/>
      <w:marBottom w:val="0"/>
      <w:divBdr>
        <w:top w:val="none" w:sz="0" w:space="0" w:color="auto"/>
        <w:left w:val="none" w:sz="0" w:space="0" w:color="auto"/>
        <w:bottom w:val="none" w:sz="0" w:space="0" w:color="auto"/>
        <w:right w:val="none" w:sz="0" w:space="0" w:color="auto"/>
      </w:divBdr>
    </w:div>
    <w:div w:id="1025520004">
      <w:bodyDiv w:val="1"/>
      <w:marLeft w:val="0"/>
      <w:marRight w:val="0"/>
      <w:marTop w:val="0"/>
      <w:marBottom w:val="0"/>
      <w:divBdr>
        <w:top w:val="none" w:sz="0" w:space="0" w:color="auto"/>
        <w:left w:val="none" w:sz="0" w:space="0" w:color="auto"/>
        <w:bottom w:val="none" w:sz="0" w:space="0" w:color="auto"/>
        <w:right w:val="none" w:sz="0" w:space="0" w:color="auto"/>
      </w:divBdr>
    </w:div>
    <w:div w:id="1046565300">
      <w:bodyDiv w:val="1"/>
      <w:marLeft w:val="0"/>
      <w:marRight w:val="0"/>
      <w:marTop w:val="0"/>
      <w:marBottom w:val="0"/>
      <w:divBdr>
        <w:top w:val="none" w:sz="0" w:space="0" w:color="auto"/>
        <w:left w:val="none" w:sz="0" w:space="0" w:color="auto"/>
        <w:bottom w:val="none" w:sz="0" w:space="0" w:color="auto"/>
        <w:right w:val="none" w:sz="0" w:space="0" w:color="auto"/>
      </w:divBdr>
    </w:div>
    <w:div w:id="1097947241">
      <w:bodyDiv w:val="1"/>
      <w:marLeft w:val="0"/>
      <w:marRight w:val="0"/>
      <w:marTop w:val="0"/>
      <w:marBottom w:val="0"/>
      <w:divBdr>
        <w:top w:val="none" w:sz="0" w:space="0" w:color="auto"/>
        <w:left w:val="none" w:sz="0" w:space="0" w:color="auto"/>
        <w:bottom w:val="none" w:sz="0" w:space="0" w:color="auto"/>
        <w:right w:val="none" w:sz="0" w:space="0" w:color="auto"/>
      </w:divBdr>
    </w:div>
    <w:div w:id="1140804384">
      <w:bodyDiv w:val="1"/>
      <w:marLeft w:val="0"/>
      <w:marRight w:val="0"/>
      <w:marTop w:val="0"/>
      <w:marBottom w:val="0"/>
      <w:divBdr>
        <w:top w:val="none" w:sz="0" w:space="0" w:color="auto"/>
        <w:left w:val="none" w:sz="0" w:space="0" w:color="auto"/>
        <w:bottom w:val="none" w:sz="0" w:space="0" w:color="auto"/>
        <w:right w:val="none" w:sz="0" w:space="0" w:color="auto"/>
      </w:divBdr>
    </w:div>
    <w:div w:id="1144586777">
      <w:bodyDiv w:val="1"/>
      <w:marLeft w:val="0"/>
      <w:marRight w:val="0"/>
      <w:marTop w:val="0"/>
      <w:marBottom w:val="0"/>
      <w:divBdr>
        <w:top w:val="none" w:sz="0" w:space="0" w:color="auto"/>
        <w:left w:val="none" w:sz="0" w:space="0" w:color="auto"/>
        <w:bottom w:val="none" w:sz="0" w:space="0" w:color="auto"/>
        <w:right w:val="none" w:sz="0" w:space="0" w:color="auto"/>
      </w:divBdr>
    </w:div>
    <w:div w:id="1148589999">
      <w:bodyDiv w:val="1"/>
      <w:marLeft w:val="0"/>
      <w:marRight w:val="0"/>
      <w:marTop w:val="0"/>
      <w:marBottom w:val="0"/>
      <w:divBdr>
        <w:top w:val="none" w:sz="0" w:space="0" w:color="auto"/>
        <w:left w:val="none" w:sz="0" w:space="0" w:color="auto"/>
        <w:bottom w:val="none" w:sz="0" w:space="0" w:color="auto"/>
        <w:right w:val="none" w:sz="0" w:space="0" w:color="auto"/>
      </w:divBdr>
    </w:div>
    <w:div w:id="1203784693">
      <w:bodyDiv w:val="1"/>
      <w:marLeft w:val="0"/>
      <w:marRight w:val="0"/>
      <w:marTop w:val="0"/>
      <w:marBottom w:val="0"/>
      <w:divBdr>
        <w:top w:val="none" w:sz="0" w:space="0" w:color="auto"/>
        <w:left w:val="none" w:sz="0" w:space="0" w:color="auto"/>
        <w:bottom w:val="none" w:sz="0" w:space="0" w:color="auto"/>
        <w:right w:val="none" w:sz="0" w:space="0" w:color="auto"/>
      </w:divBdr>
    </w:div>
    <w:div w:id="1228371178">
      <w:bodyDiv w:val="1"/>
      <w:marLeft w:val="0"/>
      <w:marRight w:val="0"/>
      <w:marTop w:val="0"/>
      <w:marBottom w:val="0"/>
      <w:divBdr>
        <w:top w:val="none" w:sz="0" w:space="0" w:color="auto"/>
        <w:left w:val="none" w:sz="0" w:space="0" w:color="auto"/>
        <w:bottom w:val="none" w:sz="0" w:space="0" w:color="auto"/>
        <w:right w:val="none" w:sz="0" w:space="0" w:color="auto"/>
      </w:divBdr>
    </w:div>
    <w:div w:id="1294558817">
      <w:bodyDiv w:val="1"/>
      <w:marLeft w:val="0"/>
      <w:marRight w:val="0"/>
      <w:marTop w:val="0"/>
      <w:marBottom w:val="0"/>
      <w:divBdr>
        <w:top w:val="none" w:sz="0" w:space="0" w:color="auto"/>
        <w:left w:val="none" w:sz="0" w:space="0" w:color="auto"/>
        <w:bottom w:val="none" w:sz="0" w:space="0" w:color="auto"/>
        <w:right w:val="none" w:sz="0" w:space="0" w:color="auto"/>
      </w:divBdr>
    </w:div>
    <w:div w:id="1464541852">
      <w:bodyDiv w:val="1"/>
      <w:marLeft w:val="0"/>
      <w:marRight w:val="0"/>
      <w:marTop w:val="0"/>
      <w:marBottom w:val="0"/>
      <w:divBdr>
        <w:top w:val="none" w:sz="0" w:space="0" w:color="auto"/>
        <w:left w:val="none" w:sz="0" w:space="0" w:color="auto"/>
        <w:bottom w:val="none" w:sz="0" w:space="0" w:color="auto"/>
        <w:right w:val="none" w:sz="0" w:space="0" w:color="auto"/>
      </w:divBdr>
    </w:div>
    <w:div w:id="1664627142">
      <w:bodyDiv w:val="1"/>
      <w:marLeft w:val="0"/>
      <w:marRight w:val="0"/>
      <w:marTop w:val="0"/>
      <w:marBottom w:val="0"/>
      <w:divBdr>
        <w:top w:val="none" w:sz="0" w:space="0" w:color="auto"/>
        <w:left w:val="none" w:sz="0" w:space="0" w:color="auto"/>
        <w:bottom w:val="none" w:sz="0" w:space="0" w:color="auto"/>
        <w:right w:val="none" w:sz="0" w:space="0" w:color="auto"/>
      </w:divBdr>
    </w:div>
    <w:div w:id="1668899878">
      <w:bodyDiv w:val="1"/>
      <w:marLeft w:val="0"/>
      <w:marRight w:val="0"/>
      <w:marTop w:val="0"/>
      <w:marBottom w:val="0"/>
      <w:divBdr>
        <w:top w:val="none" w:sz="0" w:space="0" w:color="auto"/>
        <w:left w:val="none" w:sz="0" w:space="0" w:color="auto"/>
        <w:bottom w:val="none" w:sz="0" w:space="0" w:color="auto"/>
        <w:right w:val="none" w:sz="0" w:space="0" w:color="auto"/>
      </w:divBdr>
    </w:div>
    <w:div w:id="1878275037">
      <w:bodyDiv w:val="1"/>
      <w:marLeft w:val="0"/>
      <w:marRight w:val="0"/>
      <w:marTop w:val="0"/>
      <w:marBottom w:val="0"/>
      <w:divBdr>
        <w:top w:val="none" w:sz="0" w:space="0" w:color="auto"/>
        <w:left w:val="none" w:sz="0" w:space="0" w:color="auto"/>
        <w:bottom w:val="none" w:sz="0" w:space="0" w:color="auto"/>
        <w:right w:val="none" w:sz="0" w:space="0" w:color="auto"/>
      </w:divBdr>
    </w:div>
    <w:div w:id="1959405912">
      <w:bodyDiv w:val="1"/>
      <w:marLeft w:val="0"/>
      <w:marRight w:val="0"/>
      <w:marTop w:val="0"/>
      <w:marBottom w:val="0"/>
      <w:divBdr>
        <w:top w:val="none" w:sz="0" w:space="0" w:color="auto"/>
        <w:left w:val="none" w:sz="0" w:space="0" w:color="auto"/>
        <w:bottom w:val="none" w:sz="0" w:space="0" w:color="auto"/>
        <w:right w:val="none" w:sz="0" w:space="0" w:color="auto"/>
      </w:divBdr>
    </w:div>
    <w:div w:id="2047869636">
      <w:bodyDiv w:val="1"/>
      <w:marLeft w:val="0"/>
      <w:marRight w:val="0"/>
      <w:marTop w:val="0"/>
      <w:marBottom w:val="0"/>
      <w:divBdr>
        <w:top w:val="none" w:sz="0" w:space="0" w:color="auto"/>
        <w:left w:val="none" w:sz="0" w:space="0" w:color="auto"/>
        <w:bottom w:val="none" w:sz="0" w:space="0" w:color="auto"/>
        <w:right w:val="none" w:sz="0" w:space="0" w:color="auto"/>
      </w:divBdr>
    </w:div>
    <w:div w:id="2081248423">
      <w:bodyDiv w:val="1"/>
      <w:marLeft w:val="0"/>
      <w:marRight w:val="0"/>
      <w:marTop w:val="0"/>
      <w:marBottom w:val="0"/>
      <w:divBdr>
        <w:top w:val="none" w:sz="0" w:space="0" w:color="auto"/>
        <w:left w:val="none" w:sz="0" w:space="0" w:color="auto"/>
        <w:bottom w:val="none" w:sz="0" w:space="0" w:color="auto"/>
        <w:right w:val="none" w:sz="0" w:space="0" w:color="auto"/>
      </w:divBdr>
    </w:div>
    <w:div w:id="2090686260">
      <w:bodyDiv w:val="1"/>
      <w:marLeft w:val="0"/>
      <w:marRight w:val="0"/>
      <w:marTop w:val="0"/>
      <w:marBottom w:val="0"/>
      <w:divBdr>
        <w:top w:val="none" w:sz="0" w:space="0" w:color="auto"/>
        <w:left w:val="none" w:sz="0" w:space="0" w:color="auto"/>
        <w:bottom w:val="none" w:sz="0" w:space="0" w:color="auto"/>
        <w:right w:val="none" w:sz="0" w:space="0" w:color="auto"/>
      </w:divBdr>
    </w:div>
    <w:div w:id="214515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uyn.bri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2.safelinks.protection.outlook.com/?url=https%3A%2F%2Fen.wikipedia.org%2Fwiki%2FAntigone&amp;data=05%7C02%7Ctyler.curle%40arcadis.com%7C18e94119100e489e3b1008de15742cfb%7C7f90057d3ea046feb07ce0568627081b%7C0%7C0%7C638971786196540034%7CUnknown%7CTWFpbGZsb3d8eyJFbXB0eU1hcGkiOnRydWUsIlYiOiIwLjAuMDAwMCIsIlAiOiJXaW4zMiIsIkFOIjoiTWFpbCIsIldUIjoyfQ%3D%3D%7C60000%7C%7C%7C&amp;sdata=H2j6ANFULzgnbk4%2BDHwBRsX0NBbp202dbGLnnRgMT%2Fo%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msash@virginmedia.com" TargetMode="External"/><Relationship Id="rId4" Type="http://schemas.openxmlformats.org/officeDocument/2006/relationships/settings" Target="settings.xml"/><Relationship Id="rId9" Type="http://schemas.openxmlformats.org/officeDocument/2006/relationships/hyperlink" Target="mailto:secretary@everymantheatre.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51E3-7355-4D4D-829E-68538FB0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780</Words>
  <Characters>4237</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Harding-Roberts</dc:creator>
  <cp:keywords/>
  <dc:description/>
  <cp:lastModifiedBy>Curle, Tyler</cp:lastModifiedBy>
  <cp:revision>27</cp:revision>
  <cp:lastPrinted>2025-05-17T21:51:00Z</cp:lastPrinted>
  <dcterms:created xsi:type="dcterms:W3CDTF">2025-09-01T13:08:00Z</dcterms:created>
  <dcterms:modified xsi:type="dcterms:W3CDTF">2025-10-27T16:18:00Z</dcterms:modified>
</cp:coreProperties>
</file>