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5027F" w14:textId="1146CDDE" w:rsidR="00ED0AC3" w:rsidRPr="00636D44" w:rsidRDefault="00814B6E" w:rsidP="00ED0AC3">
      <w:pPr>
        <w:jc w:val="center"/>
        <w:rPr>
          <w:rFonts w:ascii="Arial" w:hAnsi="Arial" w:cs="Arial"/>
          <w:iCs/>
          <w:color w:val="000000" w:themeColor="text1"/>
          <w:sz w:val="40"/>
          <w:szCs w:val="40"/>
          <w14:textOutline w14:w="1905" w14:cap="rnd" w14:cmpd="sng" w14:algn="ctr">
            <w14:noFill/>
            <w14:prstDash w14:val="solid"/>
            <w14:bevel/>
          </w14:textOutline>
        </w:rPr>
      </w:pPr>
      <w:r>
        <w:rPr>
          <w:rFonts w:ascii="Arial" w:hAnsi="Arial" w:cs="Arial"/>
          <w:iCs/>
          <w:color w:val="000000" w:themeColor="text1"/>
          <w:sz w:val="40"/>
          <w:szCs w:val="40"/>
          <w14:textOutline w14:w="1905" w14:cap="rnd" w14:cmpd="sng" w14:algn="ctr">
            <w14:noFill/>
            <w14:prstDash w14:val="solid"/>
            <w14:bevel/>
          </w14:textOutline>
        </w:rPr>
        <w:t>ALAN AYCKBOURN</w:t>
      </w:r>
    </w:p>
    <w:p w14:paraId="48ADBC45" w14:textId="34661DA0" w:rsidR="00ED0AC3" w:rsidRPr="00096A0C" w:rsidRDefault="00814B6E" w:rsidP="00ED0AC3">
      <w:pPr>
        <w:jc w:val="center"/>
        <w:rPr>
          <w:rFonts w:ascii="Arial" w:hAnsi="Arial" w:cs="Arial"/>
          <w:b/>
          <w:bCs/>
          <w:iCs/>
          <w:color w:val="000000" w:themeColor="text1"/>
          <w:sz w:val="56"/>
          <w:szCs w:val="56"/>
          <w14:textOutline w14:w="1905" w14:cap="rnd" w14:cmpd="sng" w14:algn="ctr">
            <w14:noFill/>
            <w14:prstDash w14:val="solid"/>
            <w14:bevel/>
          </w14:textOutline>
        </w:rPr>
      </w:pPr>
      <w:r>
        <w:rPr>
          <w:rFonts w:ascii="Arial" w:hAnsi="Arial" w:cs="Arial"/>
          <w:b/>
          <w:bCs/>
          <w:iCs/>
          <w:color w:val="000000" w:themeColor="text1"/>
          <w:sz w:val="56"/>
          <w:szCs w:val="56"/>
          <w14:textOutline w14:w="1905" w14:cap="rnd" w14:cmpd="sng" w14:algn="ctr">
            <w14:noFill/>
            <w14:prstDash w14:val="solid"/>
            <w14:bevel/>
          </w14:textOutline>
        </w:rPr>
        <w:t>PRIVATE FEARS</w:t>
      </w:r>
      <w:r>
        <w:rPr>
          <w:rFonts w:ascii="Arial" w:hAnsi="Arial" w:cs="Arial"/>
          <w:b/>
          <w:bCs/>
          <w:iCs/>
          <w:color w:val="000000" w:themeColor="text1"/>
          <w:sz w:val="56"/>
          <w:szCs w:val="56"/>
          <w14:textOutline w14:w="1905" w14:cap="rnd" w14:cmpd="sng" w14:algn="ctr">
            <w14:noFill/>
            <w14:prstDash w14:val="solid"/>
            <w14:bevel/>
          </w14:textOutline>
        </w:rPr>
        <w:br/>
        <w:t>IN PUBLIC PLACES</w:t>
      </w:r>
    </w:p>
    <w:p w14:paraId="13FC26BD" w14:textId="7A3E2A16" w:rsidR="00ED0AC3" w:rsidRPr="000601C8" w:rsidRDefault="00ED0AC3" w:rsidP="00ED0AC3">
      <w:pPr>
        <w:spacing w:after="120"/>
        <w:jc w:val="center"/>
        <w:rPr>
          <w:rFonts w:ascii="Arial" w:hAnsi="Arial" w:cs="Arial"/>
          <w:i/>
          <w:iCs/>
          <w:sz w:val="22"/>
          <w:szCs w:val="22"/>
        </w:rPr>
      </w:pPr>
    </w:p>
    <w:p w14:paraId="4B66D5EF" w14:textId="38FC6BCA" w:rsidR="00ED0AC3" w:rsidRPr="00814B6E" w:rsidRDefault="00814B6E" w:rsidP="00ED0AC3">
      <w:pPr>
        <w:spacing w:after="120"/>
        <w:jc w:val="center"/>
        <w:rPr>
          <w:rFonts w:ascii="Arial" w:hAnsi="Arial" w:cs="Arial"/>
          <w:i/>
          <w:iCs/>
          <w:sz w:val="22"/>
          <w:szCs w:val="22"/>
        </w:rPr>
      </w:pPr>
      <w:r>
        <w:rPr>
          <w:rFonts w:ascii="Arial" w:hAnsi="Arial" w:cs="Arial"/>
          <w:i/>
          <w:iCs/>
          <w:sz w:val="22"/>
          <w:szCs w:val="22"/>
        </w:rPr>
        <w:t>A</w:t>
      </w:r>
      <w:r w:rsidRPr="00814B6E">
        <w:rPr>
          <w:rFonts w:ascii="Arial" w:hAnsi="Arial" w:cs="Arial"/>
          <w:i/>
          <w:iCs/>
          <w:sz w:val="22"/>
          <w:szCs w:val="22"/>
        </w:rPr>
        <w:t xml:space="preserve"> dramatic comedy by Alan </w:t>
      </w:r>
      <w:proofErr w:type="spellStart"/>
      <w:r w:rsidRPr="00814B6E">
        <w:rPr>
          <w:rFonts w:ascii="Arial" w:hAnsi="Arial" w:cs="Arial"/>
          <w:i/>
          <w:iCs/>
          <w:sz w:val="22"/>
          <w:szCs w:val="22"/>
        </w:rPr>
        <w:t>Ayckbourn</w:t>
      </w:r>
      <w:proofErr w:type="spellEnd"/>
      <w:r w:rsidRPr="00814B6E">
        <w:rPr>
          <w:rFonts w:ascii="Arial" w:hAnsi="Arial" w:cs="Arial"/>
          <w:i/>
          <w:iCs/>
          <w:sz w:val="22"/>
          <w:szCs w:val="22"/>
        </w:rPr>
        <w:t>, written and first performed in 2004. It’s a fairly serious poignant play about a group of five thirty-somethings, in a tightly connected series of stories across over 50 short scenes</w:t>
      </w:r>
      <w:r>
        <w:rPr>
          <w:rFonts w:ascii="Arial" w:hAnsi="Arial" w:cs="Arial"/>
          <w:i/>
          <w:iCs/>
          <w:sz w:val="22"/>
          <w:szCs w:val="22"/>
        </w:rPr>
        <w:t xml:space="preserve">, with </w:t>
      </w:r>
      <w:r w:rsidRPr="00814B6E">
        <w:rPr>
          <w:rFonts w:ascii="Arial" w:hAnsi="Arial" w:cs="Arial"/>
          <w:i/>
          <w:iCs/>
          <w:sz w:val="22"/>
          <w:szCs w:val="22"/>
        </w:rPr>
        <w:t>themes are of loneliness, missed opportunities,</w:t>
      </w:r>
      <w:r>
        <w:rPr>
          <w:rFonts w:ascii="Arial" w:hAnsi="Arial" w:cs="Arial"/>
          <w:i/>
          <w:iCs/>
          <w:sz w:val="22"/>
          <w:szCs w:val="22"/>
        </w:rPr>
        <w:br/>
      </w:r>
      <w:r w:rsidRPr="00814B6E">
        <w:rPr>
          <w:rFonts w:ascii="Arial" w:hAnsi="Arial" w:cs="Arial"/>
          <w:i/>
          <w:iCs/>
          <w:sz w:val="22"/>
          <w:szCs w:val="22"/>
        </w:rPr>
        <w:t>and people’s inability to communicate</w:t>
      </w:r>
      <w:r>
        <w:rPr>
          <w:rFonts w:ascii="Arial" w:hAnsi="Arial" w:cs="Arial"/>
          <w:i/>
          <w:iCs/>
          <w:sz w:val="22"/>
          <w:szCs w:val="22"/>
        </w:rPr>
        <w:t>.</w:t>
      </w:r>
    </w:p>
    <w:p w14:paraId="2DC41850" w14:textId="77777777" w:rsidR="00AA562C" w:rsidRDefault="00AA562C" w:rsidP="00ED0AC3">
      <w:pPr>
        <w:spacing w:after="120"/>
        <w:jc w:val="center"/>
        <w:rPr>
          <w:rFonts w:ascii="Arial" w:hAnsi="Arial" w:cs="Arial"/>
          <w:color w:val="000000" w:themeColor="text1"/>
          <w:sz w:val="10"/>
          <w:szCs w:val="10"/>
        </w:rPr>
      </w:pPr>
    </w:p>
    <w:p w14:paraId="39C8D5C7" w14:textId="77777777" w:rsidR="00814B6E" w:rsidRPr="00AA562C" w:rsidRDefault="00814B6E" w:rsidP="00814B6E">
      <w:pPr>
        <w:jc w:val="center"/>
        <w:rPr>
          <w:rFonts w:ascii="Arial" w:hAnsi="Arial" w:cs="Arial"/>
          <w:b/>
          <w:bCs/>
          <w:color w:val="000000" w:themeColor="text1"/>
          <w:szCs w:val="24"/>
        </w:rPr>
      </w:pPr>
      <w:r w:rsidRPr="00AA562C">
        <w:rPr>
          <w:rFonts w:ascii="Arial" w:hAnsi="Arial" w:cs="Arial"/>
          <w:b/>
          <w:bCs/>
          <w:color w:val="000000" w:themeColor="text1"/>
          <w:szCs w:val="24"/>
        </w:rPr>
        <w:t>Director</w:t>
      </w:r>
    </w:p>
    <w:p w14:paraId="4B21A990" w14:textId="0155114F" w:rsidR="00814B6E" w:rsidRPr="000601C8" w:rsidRDefault="00814B6E" w:rsidP="00814B6E">
      <w:pPr>
        <w:spacing w:after="120"/>
        <w:jc w:val="center"/>
        <w:rPr>
          <w:rFonts w:ascii="Arial" w:hAnsi="Arial" w:cs="Arial"/>
          <w:color w:val="000000" w:themeColor="text1"/>
          <w:sz w:val="10"/>
          <w:szCs w:val="10"/>
        </w:rPr>
      </w:pPr>
      <w:r>
        <w:rPr>
          <w:rFonts w:ascii="Arial" w:hAnsi="Arial" w:cs="Arial"/>
          <w:color w:val="000000" w:themeColor="text1"/>
          <w:szCs w:val="24"/>
        </w:rPr>
        <w:t>Robert Gairey</w:t>
      </w:r>
    </w:p>
    <w:p w14:paraId="3464920F" w14:textId="77777777" w:rsidR="005B5F74" w:rsidRPr="000601C8" w:rsidRDefault="005B5F74" w:rsidP="00027F01">
      <w:pPr>
        <w:rPr>
          <w:rFonts w:ascii="Arial" w:hAnsi="Arial" w:cs="Arial"/>
          <w:b/>
          <w:bCs/>
          <w:color w:val="000000" w:themeColor="text1"/>
          <w:sz w:val="36"/>
          <w:szCs w:val="36"/>
          <w14:textOutline w14:w="3175" w14:cap="rnd" w14:cmpd="sng" w14:algn="ctr">
            <w14:noFill/>
            <w14:prstDash w14:val="solid"/>
            <w14:bevel/>
          </w14:textOutline>
        </w:rPr>
      </w:pP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CellMar>
          <w:top w:w="113" w:type="dxa"/>
          <w:bottom w:w="113" w:type="dxa"/>
        </w:tblCellMar>
        <w:tblLook w:val="04A0" w:firstRow="1" w:lastRow="0" w:firstColumn="1" w:lastColumn="0" w:noHBand="0" w:noVBand="1"/>
      </w:tblPr>
      <w:tblGrid>
        <w:gridCol w:w="2547"/>
        <w:gridCol w:w="6469"/>
      </w:tblGrid>
      <w:tr w:rsidR="005B5F74" w:rsidRPr="000601C8" w14:paraId="7B630357" w14:textId="77777777" w:rsidTr="005A48F7">
        <w:tc>
          <w:tcPr>
            <w:tcW w:w="2547" w:type="dxa"/>
          </w:tcPr>
          <w:p w14:paraId="0A91DAF7" w14:textId="4C3A8934" w:rsidR="005B5F74" w:rsidRPr="000601C8" w:rsidRDefault="005B5F74" w:rsidP="00D67898">
            <w:pPr>
              <w:rPr>
                <w:rFonts w:ascii="Arial" w:hAnsi="Arial" w:cs="Arial"/>
                <w:b/>
                <w:bCs/>
                <w:sz w:val="20"/>
              </w:rPr>
            </w:pPr>
            <w:r w:rsidRPr="000601C8">
              <w:rPr>
                <w:rFonts w:ascii="Arial" w:hAnsi="Arial" w:cs="Arial"/>
                <w:b/>
                <w:bCs/>
                <w:sz w:val="20"/>
              </w:rPr>
              <w:t>Performance Dates</w:t>
            </w:r>
          </w:p>
        </w:tc>
        <w:tc>
          <w:tcPr>
            <w:tcW w:w="6469" w:type="dxa"/>
          </w:tcPr>
          <w:p w14:paraId="12AB1707" w14:textId="0EE28ED6" w:rsidR="005B5F74" w:rsidRPr="000601C8" w:rsidRDefault="005B5F74" w:rsidP="00D67898">
            <w:pPr>
              <w:rPr>
                <w:rFonts w:ascii="Arial" w:hAnsi="Arial" w:cs="Arial"/>
                <w:sz w:val="20"/>
              </w:rPr>
            </w:pPr>
            <w:r w:rsidRPr="000601C8">
              <w:rPr>
                <w:rFonts w:ascii="Arial" w:hAnsi="Arial" w:cs="Arial"/>
                <w:sz w:val="20"/>
              </w:rPr>
              <w:t xml:space="preserve">Tuesday </w:t>
            </w:r>
            <w:r w:rsidR="00814B6E">
              <w:rPr>
                <w:rFonts w:ascii="Arial" w:hAnsi="Arial" w:cs="Arial"/>
                <w:sz w:val="20"/>
              </w:rPr>
              <w:t>6</w:t>
            </w:r>
            <w:r w:rsidRPr="000601C8">
              <w:rPr>
                <w:rFonts w:ascii="Arial" w:hAnsi="Arial" w:cs="Arial"/>
                <w:sz w:val="20"/>
              </w:rPr>
              <w:t xml:space="preserve"> – Saturday </w:t>
            </w:r>
            <w:r w:rsidR="00814B6E">
              <w:rPr>
                <w:rFonts w:ascii="Arial" w:hAnsi="Arial" w:cs="Arial"/>
                <w:sz w:val="20"/>
              </w:rPr>
              <w:t>10 February 2024</w:t>
            </w:r>
          </w:p>
          <w:p w14:paraId="1889D953" w14:textId="714DF778" w:rsidR="00D67898" w:rsidRPr="000601C8" w:rsidRDefault="005D01BA" w:rsidP="007A0264">
            <w:pPr>
              <w:rPr>
                <w:rFonts w:ascii="Arial" w:hAnsi="Arial" w:cs="Arial"/>
                <w:sz w:val="20"/>
              </w:rPr>
            </w:pPr>
            <w:r w:rsidRPr="000601C8">
              <w:rPr>
                <w:rFonts w:ascii="Arial" w:hAnsi="Arial" w:cs="Arial"/>
                <w:sz w:val="20"/>
              </w:rPr>
              <w:t>N.B. There will be a matinee on the Saturda</w:t>
            </w:r>
            <w:r w:rsidR="002A679F">
              <w:rPr>
                <w:rFonts w:ascii="Arial" w:hAnsi="Arial" w:cs="Arial"/>
                <w:sz w:val="20"/>
              </w:rPr>
              <w:t>y</w:t>
            </w:r>
          </w:p>
        </w:tc>
      </w:tr>
      <w:tr w:rsidR="00D67898" w:rsidRPr="000601C8" w14:paraId="0242535E" w14:textId="77777777" w:rsidTr="005A48F7">
        <w:tc>
          <w:tcPr>
            <w:tcW w:w="2547" w:type="dxa"/>
          </w:tcPr>
          <w:p w14:paraId="36822283" w14:textId="12B3B76A" w:rsidR="00D67898" w:rsidRPr="000601C8" w:rsidRDefault="00D67898" w:rsidP="00D67898">
            <w:pPr>
              <w:rPr>
                <w:rFonts w:ascii="Arial" w:hAnsi="Arial" w:cs="Arial"/>
                <w:b/>
                <w:bCs/>
                <w:sz w:val="20"/>
              </w:rPr>
            </w:pPr>
            <w:r w:rsidRPr="000601C8">
              <w:rPr>
                <w:rFonts w:ascii="Arial" w:hAnsi="Arial" w:cs="Arial"/>
                <w:b/>
                <w:bCs/>
                <w:sz w:val="20"/>
              </w:rPr>
              <w:t>Performance Venue</w:t>
            </w:r>
          </w:p>
        </w:tc>
        <w:tc>
          <w:tcPr>
            <w:tcW w:w="6469" w:type="dxa"/>
          </w:tcPr>
          <w:p w14:paraId="3972C026" w14:textId="069514E4" w:rsidR="00D67898" w:rsidRPr="000601C8" w:rsidRDefault="00D67898" w:rsidP="002A679F">
            <w:pPr>
              <w:rPr>
                <w:rFonts w:ascii="Arial" w:hAnsi="Arial" w:cs="Arial"/>
                <w:sz w:val="20"/>
              </w:rPr>
            </w:pPr>
            <w:r w:rsidRPr="000601C8">
              <w:rPr>
                <w:rFonts w:ascii="Arial" w:hAnsi="Arial" w:cs="Arial"/>
                <w:sz w:val="20"/>
              </w:rPr>
              <w:t>Seligman Theatre, Chapter</w:t>
            </w:r>
          </w:p>
        </w:tc>
      </w:tr>
      <w:tr w:rsidR="00027F01" w:rsidRPr="000601C8" w14:paraId="56D5BF8B" w14:textId="77777777" w:rsidTr="005A48F7">
        <w:tc>
          <w:tcPr>
            <w:tcW w:w="2547" w:type="dxa"/>
          </w:tcPr>
          <w:p w14:paraId="3CC9AC55" w14:textId="3600A3A3" w:rsidR="00027F01" w:rsidRPr="000601C8" w:rsidRDefault="005D01BA" w:rsidP="00D67898">
            <w:pPr>
              <w:rPr>
                <w:rFonts w:ascii="Arial" w:hAnsi="Arial" w:cs="Arial"/>
                <w:b/>
                <w:bCs/>
                <w:sz w:val="20"/>
              </w:rPr>
            </w:pPr>
            <w:r w:rsidRPr="000601C8">
              <w:rPr>
                <w:rFonts w:ascii="Arial" w:hAnsi="Arial" w:cs="Arial"/>
                <w:b/>
                <w:bCs/>
                <w:sz w:val="20"/>
              </w:rPr>
              <w:t>Rehearsal Dates</w:t>
            </w:r>
          </w:p>
        </w:tc>
        <w:tc>
          <w:tcPr>
            <w:tcW w:w="6469" w:type="dxa"/>
          </w:tcPr>
          <w:p w14:paraId="23E0D3F3" w14:textId="388DB46F" w:rsidR="00FD5B2C" w:rsidRDefault="007A0264" w:rsidP="00D67898">
            <w:pPr>
              <w:rPr>
                <w:rFonts w:ascii="Arial" w:hAnsi="Arial" w:cs="Arial"/>
                <w:sz w:val="20"/>
              </w:rPr>
            </w:pPr>
            <w:r>
              <w:rPr>
                <w:rFonts w:ascii="Arial" w:hAnsi="Arial" w:cs="Arial"/>
                <w:sz w:val="20"/>
              </w:rPr>
              <w:t>From</w:t>
            </w:r>
            <w:r w:rsidR="00BF3F48">
              <w:rPr>
                <w:rFonts w:ascii="Arial" w:hAnsi="Arial" w:cs="Arial"/>
                <w:sz w:val="20"/>
              </w:rPr>
              <w:t xml:space="preserve"> </w:t>
            </w:r>
            <w:r w:rsidR="00814B6E">
              <w:rPr>
                <w:rFonts w:ascii="Arial" w:hAnsi="Arial" w:cs="Arial"/>
                <w:sz w:val="20"/>
              </w:rPr>
              <w:t>November</w:t>
            </w:r>
          </w:p>
          <w:p w14:paraId="25D5F344" w14:textId="0872D68D" w:rsidR="00DA482D" w:rsidRDefault="00814B6E" w:rsidP="00A9026C">
            <w:pPr>
              <w:pStyle w:val="ListParagraph"/>
              <w:numPr>
                <w:ilvl w:val="0"/>
                <w:numId w:val="1"/>
              </w:numPr>
              <w:rPr>
                <w:rFonts w:ascii="Arial" w:hAnsi="Arial" w:cs="Arial"/>
                <w:sz w:val="20"/>
              </w:rPr>
            </w:pPr>
            <w:r>
              <w:rPr>
                <w:rFonts w:ascii="Arial" w:hAnsi="Arial" w:cs="Arial"/>
                <w:sz w:val="20"/>
              </w:rPr>
              <w:t>Tuesdays</w:t>
            </w:r>
            <w:r w:rsidR="00BD325C" w:rsidRPr="00DA482D">
              <w:rPr>
                <w:rFonts w:ascii="Arial" w:hAnsi="Arial" w:cs="Arial"/>
                <w:sz w:val="20"/>
              </w:rPr>
              <w:t xml:space="preserve"> &amp; Thursdays </w:t>
            </w:r>
            <w:r w:rsidR="00424084" w:rsidRPr="00DA482D">
              <w:rPr>
                <w:rFonts w:ascii="Arial" w:hAnsi="Arial" w:cs="Arial"/>
                <w:sz w:val="20"/>
              </w:rPr>
              <w:t>19:</w:t>
            </w:r>
            <w:r>
              <w:rPr>
                <w:rFonts w:ascii="Arial" w:hAnsi="Arial" w:cs="Arial"/>
                <w:sz w:val="20"/>
              </w:rPr>
              <w:t>3</w:t>
            </w:r>
            <w:r w:rsidR="00424084" w:rsidRPr="00DA482D">
              <w:rPr>
                <w:rFonts w:ascii="Arial" w:hAnsi="Arial" w:cs="Arial"/>
                <w:sz w:val="20"/>
              </w:rPr>
              <w:t xml:space="preserve">0 </w:t>
            </w:r>
            <w:r w:rsidR="00DC75DE" w:rsidRPr="00DA482D">
              <w:rPr>
                <w:rFonts w:ascii="Arial" w:hAnsi="Arial" w:cs="Arial"/>
                <w:sz w:val="20"/>
              </w:rPr>
              <w:t>–</w:t>
            </w:r>
            <w:r w:rsidR="00424084" w:rsidRPr="00DA482D">
              <w:rPr>
                <w:rFonts w:ascii="Arial" w:hAnsi="Arial" w:cs="Arial"/>
                <w:sz w:val="20"/>
              </w:rPr>
              <w:t xml:space="preserve"> </w:t>
            </w:r>
            <w:r w:rsidR="00DC75DE" w:rsidRPr="00DA482D">
              <w:rPr>
                <w:rFonts w:ascii="Arial" w:hAnsi="Arial" w:cs="Arial"/>
                <w:sz w:val="20"/>
              </w:rPr>
              <w:t>2</w:t>
            </w:r>
            <w:r w:rsidR="00AA562C">
              <w:rPr>
                <w:rFonts w:ascii="Arial" w:hAnsi="Arial" w:cs="Arial"/>
                <w:sz w:val="20"/>
              </w:rPr>
              <w:t>2</w:t>
            </w:r>
            <w:r w:rsidR="00DC75DE" w:rsidRPr="00DA482D">
              <w:rPr>
                <w:rFonts w:ascii="Arial" w:hAnsi="Arial" w:cs="Arial"/>
                <w:sz w:val="20"/>
              </w:rPr>
              <w:t>:</w:t>
            </w:r>
            <w:r w:rsidR="00AA562C">
              <w:rPr>
                <w:rFonts w:ascii="Arial" w:hAnsi="Arial" w:cs="Arial"/>
                <w:sz w:val="20"/>
              </w:rPr>
              <w:t>0</w:t>
            </w:r>
            <w:r w:rsidR="00DC75DE" w:rsidRPr="00DA482D">
              <w:rPr>
                <w:rFonts w:ascii="Arial" w:hAnsi="Arial" w:cs="Arial"/>
                <w:sz w:val="20"/>
              </w:rPr>
              <w:t>0</w:t>
            </w:r>
          </w:p>
          <w:p w14:paraId="660271C7" w14:textId="2459F280" w:rsidR="00D67898" w:rsidRPr="00DA482D" w:rsidRDefault="00DC75DE" w:rsidP="00A9026C">
            <w:pPr>
              <w:pStyle w:val="ListParagraph"/>
              <w:numPr>
                <w:ilvl w:val="0"/>
                <w:numId w:val="1"/>
              </w:numPr>
              <w:rPr>
                <w:rFonts w:ascii="Arial" w:hAnsi="Arial" w:cs="Arial"/>
                <w:sz w:val="20"/>
              </w:rPr>
            </w:pPr>
            <w:r w:rsidRPr="00DA482D">
              <w:rPr>
                <w:rFonts w:ascii="Arial" w:hAnsi="Arial" w:cs="Arial"/>
                <w:sz w:val="20"/>
              </w:rPr>
              <w:t xml:space="preserve">Sundays </w:t>
            </w:r>
            <w:r w:rsidR="007C7430" w:rsidRPr="00DA482D">
              <w:rPr>
                <w:rFonts w:ascii="Arial" w:hAnsi="Arial" w:cs="Arial"/>
                <w:sz w:val="20"/>
              </w:rPr>
              <w:t>1</w:t>
            </w:r>
            <w:r w:rsidR="00814B6E">
              <w:rPr>
                <w:rFonts w:ascii="Arial" w:hAnsi="Arial" w:cs="Arial"/>
                <w:sz w:val="20"/>
              </w:rPr>
              <w:t>4:3</w:t>
            </w:r>
            <w:r w:rsidR="007C7430" w:rsidRPr="00DA482D">
              <w:rPr>
                <w:rFonts w:ascii="Arial" w:hAnsi="Arial" w:cs="Arial"/>
                <w:sz w:val="20"/>
              </w:rPr>
              <w:t>0 – 1</w:t>
            </w:r>
            <w:r w:rsidR="00AA562C">
              <w:rPr>
                <w:rFonts w:ascii="Arial" w:hAnsi="Arial" w:cs="Arial"/>
                <w:sz w:val="20"/>
              </w:rPr>
              <w:t>8</w:t>
            </w:r>
            <w:r w:rsidR="007C7430" w:rsidRPr="00DA482D">
              <w:rPr>
                <w:rFonts w:ascii="Arial" w:hAnsi="Arial" w:cs="Arial"/>
                <w:sz w:val="20"/>
              </w:rPr>
              <w:t>:00</w:t>
            </w:r>
          </w:p>
          <w:p w14:paraId="4B332D20" w14:textId="1C570C35" w:rsidR="00891563" w:rsidRDefault="00AA562C" w:rsidP="00891563">
            <w:pPr>
              <w:rPr>
                <w:rFonts w:ascii="Arial" w:hAnsi="Arial" w:cs="Arial"/>
                <w:sz w:val="20"/>
              </w:rPr>
            </w:pPr>
            <w:r>
              <w:rPr>
                <w:rFonts w:ascii="Arial" w:hAnsi="Arial" w:cs="Arial"/>
                <w:sz w:val="20"/>
              </w:rPr>
              <w:t>Tech rehearsal</w:t>
            </w:r>
            <w:r w:rsidR="005C263C">
              <w:rPr>
                <w:rFonts w:ascii="Arial" w:hAnsi="Arial" w:cs="Arial"/>
                <w:sz w:val="20"/>
              </w:rPr>
              <w:t>: Sunday</w:t>
            </w:r>
            <w:r w:rsidR="000E132A">
              <w:rPr>
                <w:rFonts w:ascii="Arial" w:hAnsi="Arial" w:cs="Arial"/>
                <w:sz w:val="20"/>
              </w:rPr>
              <w:t xml:space="preserve"> </w:t>
            </w:r>
            <w:r w:rsidR="00814B6E">
              <w:rPr>
                <w:rFonts w:ascii="Arial" w:hAnsi="Arial" w:cs="Arial"/>
                <w:sz w:val="20"/>
              </w:rPr>
              <w:t>4 February</w:t>
            </w:r>
          </w:p>
          <w:p w14:paraId="68BDDD0A" w14:textId="1209FCA7" w:rsidR="00AA562C" w:rsidRPr="000601C8" w:rsidRDefault="00DA05F4" w:rsidP="00891563">
            <w:pPr>
              <w:rPr>
                <w:rFonts w:ascii="Arial" w:hAnsi="Arial" w:cs="Arial"/>
                <w:sz w:val="20"/>
              </w:rPr>
            </w:pPr>
            <w:r>
              <w:rPr>
                <w:rFonts w:ascii="Arial" w:hAnsi="Arial" w:cs="Arial"/>
                <w:sz w:val="20"/>
              </w:rPr>
              <w:t xml:space="preserve">Dress rehearsal: </w:t>
            </w:r>
            <w:r w:rsidR="002A6415">
              <w:rPr>
                <w:rFonts w:ascii="Arial" w:hAnsi="Arial" w:cs="Arial"/>
                <w:sz w:val="20"/>
              </w:rPr>
              <w:t xml:space="preserve">Monday </w:t>
            </w:r>
            <w:r w:rsidR="00814B6E">
              <w:rPr>
                <w:rFonts w:ascii="Arial" w:hAnsi="Arial" w:cs="Arial"/>
                <w:sz w:val="20"/>
              </w:rPr>
              <w:t>5 February</w:t>
            </w:r>
          </w:p>
        </w:tc>
      </w:tr>
      <w:tr w:rsidR="00D67898" w:rsidRPr="000601C8" w14:paraId="559B6DAC" w14:textId="77777777" w:rsidTr="005A48F7">
        <w:tc>
          <w:tcPr>
            <w:tcW w:w="2547" w:type="dxa"/>
          </w:tcPr>
          <w:p w14:paraId="4C1E0273" w14:textId="14845921" w:rsidR="00D67898" w:rsidRPr="000601C8" w:rsidRDefault="00D67898" w:rsidP="00D67898">
            <w:pPr>
              <w:rPr>
                <w:rFonts w:ascii="Arial" w:hAnsi="Arial" w:cs="Arial"/>
                <w:b/>
                <w:bCs/>
                <w:sz w:val="20"/>
              </w:rPr>
            </w:pPr>
            <w:r w:rsidRPr="000601C8">
              <w:rPr>
                <w:rFonts w:ascii="Arial" w:hAnsi="Arial" w:cs="Arial"/>
                <w:b/>
                <w:bCs/>
                <w:sz w:val="20"/>
              </w:rPr>
              <w:t>Auditions</w:t>
            </w:r>
          </w:p>
        </w:tc>
        <w:tc>
          <w:tcPr>
            <w:tcW w:w="6469" w:type="dxa"/>
          </w:tcPr>
          <w:p w14:paraId="33D87A61" w14:textId="77777777" w:rsidR="00A67C27" w:rsidRDefault="00A67C27" w:rsidP="00D67898">
            <w:pPr>
              <w:rPr>
                <w:rFonts w:ascii="Arial" w:hAnsi="Arial" w:cs="Arial"/>
                <w:sz w:val="20"/>
              </w:rPr>
            </w:pPr>
            <w:r>
              <w:rPr>
                <w:rFonts w:ascii="Arial" w:hAnsi="Arial" w:cs="Arial"/>
                <w:sz w:val="20"/>
              </w:rPr>
              <w:t>Everyman Club Room, Chapter</w:t>
            </w:r>
          </w:p>
          <w:p w14:paraId="0F998AA4" w14:textId="77777777" w:rsidR="00A67C27" w:rsidRDefault="00A67C27" w:rsidP="00D67898">
            <w:pPr>
              <w:rPr>
                <w:rFonts w:ascii="Arial" w:hAnsi="Arial" w:cs="Arial"/>
                <w:sz w:val="20"/>
              </w:rPr>
            </w:pPr>
          </w:p>
          <w:p w14:paraId="7F996379" w14:textId="70F86581" w:rsidR="00AA562C" w:rsidRDefault="00814B6E" w:rsidP="00AA562C">
            <w:pPr>
              <w:rPr>
                <w:rFonts w:ascii="Arial" w:hAnsi="Arial" w:cs="Arial"/>
                <w:sz w:val="20"/>
              </w:rPr>
            </w:pPr>
            <w:r>
              <w:rPr>
                <w:rFonts w:ascii="Arial" w:hAnsi="Arial" w:cs="Arial"/>
                <w:sz w:val="20"/>
              </w:rPr>
              <w:t>Saturday 23 September</w:t>
            </w:r>
          </w:p>
          <w:p w14:paraId="335AC80B" w14:textId="715092C7" w:rsidR="00CF0AFA" w:rsidRDefault="00CF0AFA" w:rsidP="00CF0AFA">
            <w:pPr>
              <w:pStyle w:val="ListParagraph"/>
              <w:numPr>
                <w:ilvl w:val="0"/>
                <w:numId w:val="1"/>
              </w:numPr>
              <w:rPr>
                <w:rFonts w:ascii="Arial" w:hAnsi="Arial" w:cs="Arial"/>
                <w:sz w:val="20"/>
              </w:rPr>
            </w:pPr>
            <w:r>
              <w:rPr>
                <w:rFonts w:ascii="Arial" w:hAnsi="Arial" w:cs="Arial"/>
                <w:sz w:val="20"/>
              </w:rPr>
              <w:t>10:00 – 10:45</w:t>
            </w:r>
          </w:p>
          <w:p w14:paraId="35237A43" w14:textId="12086219" w:rsidR="00CF0AFA" w:rsidRDefault="00CF0AFA" w:rsidP="00CF0AFA">
            <w:pPr>
              <w:pStyle w:val="ListParagraph"/>
              <w:numPr>
                <w:ilvl w:val="0"/>
                <w:numId w:val="1"/>
              </w:numPr>
              <w:rPr>
                <w:rFonts w:ascii="Arial" w:hAnsi="Arial" w:cs="Arial"/>
                <w:sz w:val="20"/>
              </w:rPr>
            </w:pPr>
            <w:r>
              <w:rPr>
                <w:rFonts w:ascii="Arial" w:hAnsi="Arial" w:cs="Arial"/>
                <w:sz w:val="20"/>
              </w:rPr>
              <w:t>11:00 – 11:45</w:t>
            </w:r>
          </w:p>
          <w:p w14:paraId="59412CBF" w14:textId="15849994" w:rsidR="00CF0AFA" w:rsidRPr="00CF0AFA" w:rsidRDefault="00CF0AFA" w:rsidP="00CF0AFA">
            <w:pPr>
              <w:pStyle w:val="ListParagraph"/>
              <w:numPr>
                <w:ilvl w:val="0"/>
                <w:numId w:val="1"/>
              </w:numPr>
              <w:rPr>
                <w:rFonts w:ascii="Arial" w:hAnsi="Arial" w:cs="Arial"/>
                <w:sz w:val="20"/>
              </w:rPr>
            </w:pPr>
            <w:r>
              <w:rPr>
                <w:rFonts w:ascii="Arial" w:hAnsi="Arial" w:cs="Arial"/>
                <w:sz w:val="20"/>
              </w:rPr>
              <w:t>12:00 – 12:45</w:t>
            </w:r>
          </w:p>
          <w:p w14:paraId="5867A05D" w14:textId="77777777" w:rsidR="00AA562C" w:rsidRPr="000601C8" w:rsidRDefault="00AA562C" w:rsidP="00AA562C">
            <w:pPr>
              <w:rPr>
                <w:rFonts w:ascii="Arial" w:hAnsi="Arial" w:cs="Arial"/>
                <w:sz w:val="20"/>
              </w:rPr>
            </w:pPr>
          </w:p>
          <w:p w14:paraId="0E11DE20" w14:textId="7914D5C9" w:rsidR="00383620" w:rsidRPr="000601C8" w:rsidRDefault="00383620" w:rsidP="00AC5960">
            <w:pPr>
              <w:rPr>
                <w:rFonts w:ascii="Arial" w:hAnsi="Arial" w:cs="Arial"/>
                <w:sz w:val="20"/>
              </w:rPr>
            </w:pPr>
            <w:r w:rsidRPr="000601C8">
              <w:rPr>
                <w:rFonts w:ascii="Arial" w:hAnsi="Arial" w:cs="Arial"/>
                <w:sz w:val="20"/>
              </w:rPr>
              <w:t>RECALLS</w:t>
            </w:r>
          </w:p>
          <w:p w14:paraId="3650D22A" w14:textId="755A0B93" w:rsidR="000601C8" w:rsidRPr="000601C8" w:rsidRDefault="00814B6E" w:rsidP="007A0264">
            <w:pPr>
              <w:rPr>
                <w:rFonts w:ascii="Arial" w:hAnsi="Arial" w:cs="Arial"/>
                <w:sz w:val="20"/>
              </w:rPr>
            </w:pPr>
            <w:r>
              <w:rPr>
                <w:rFonts w:ascii="Arial" w:hAnsi="Arial" w:cs="Arial"/>
                <w:sz w:val="20"/>
              </w:rPr>
              <w:t>Friday 29 September, evening</w:t>
            </w:r>
          </w:p>
        </w:tc>
      </w:tr>
      <w:tr w:rsidR="000601C8" w:rsidRPr="000601C8" w14:paraId="6678ED51" w14:textId="77777777" w:rsidTr="005A48F7">
        <w:tc>
          <w:tcPr>
            <w:tcW w:w="2547" w:type="dxa"/>
          </w:tcPr>
          <w:p w14:paraId="10CC0918" w14:textId="434A2FA1" w:rsidR="000601C8" w:rsidRPr="000601C8" w:rsidRDefault="000601C8" w:rsidP="00D67898">
            <w:pPr>
              <w:rPr>
                <w:rFonts w:ascii="Arial" w:hAnsi="Arial" w:cs="Arial"/>
                <w:b/>
                <w:bCs/>
                <w:sz w:val="20"/>
              </w:rPr>
            </w:pPr>
            <w:r w:rsidRPr="000601C8">
              <w:rPr>
                <w:rFonts w:ascii="Arial" w:hAnsi="Arial" w:cs="Arial"/>
                <w:b/>
                <w:bCs/>
                <w:sz w:val="20"/>
              </w:rPr>
              <w:t>Book your audition:</w:t>
            </w:r>
          </w:p>
        </w:tc>
        <w:tc>
          <w:tcPr>
            <w:tcW w:w="6469" w:type="dxa"/>
          </w:tcPr>
          <w:p w14:paraId="3CD984ED" w14:textId="42E44558" w:rsidR="000601C8" w:rsidRDefault="000601C8" w:rsidP="002A679F">
            <w:pPr>
              <w:rPr>
                <w:rFonts w:ascii="Arial" w:hAnsi="Arial" w:cs="Arial"/>
                <w:sz w:val="20"/>
              </w:rPr>
            </w:pPr>
            <w:r w:rsidRPr="00BF3F48">
              <w:rPr>
                <w:rFonts w:ascii="Arial" w:hAnsi="Arial" w:cs="Arial"/>
                <w:sz w:val="20"/>
              </w:rPr>
              <w:t>Email</w:t>
            </w:r>
            <w:r w:rsidR="00CF0AFA">
              <w:rPr>
                <w:rFonts w:ascii="Arial" w:hAnsi="Arial" w:cs="Arial"/>
                <w:sz w:val="20"/>
              </w:rPr>
              <w:t xml:space="preserve"> your form to</w:t>
            </w:r>
            <w:r w:rsidRPr="00BF3F48">
              <w:rPr>
                <w:rFonts w:ascii="Arial" w:hAnsi="Arial" w:cs="Arial"/>
                <w:sz w:val="20"/>
              </w:rPr>
              <w:t xml:space="preserve">: </w:t>
            </w:r>
            <w:r w:rsidR="00814B6E" w:rsidRPr="00814B6E">
              <w:rPr>
                <w:rFonts w:ascii="Arial" w:hAnsi="Arial" w:cs="Arial"/>
                <w:sz w:val="20"/>
              </w:rPr>
              <w:t>robert.gairey1967@btinternet.com</w:t>
            </w:r>
          </w:p>
          <w:p w14:paraId="7E859A2F" w14:textId="2D537060" w:rsidR="00CF0AFA" w:rsidRPr="00CF0AFA" w:rsidRDefault="00CF0AFA" w:rsidP="002A679F">
            <w:pPr>
              <w:rPr>
                <w:rFonts w:ascii="Arial" w:hAnsi="Arial" w:cs="Arial"/>
                <w:sz w:val="20"/>
              </w:rPr>
            </w:pPr>
            <w:r>
              <w:rPr>
                <w:rFonts w:ascii="Arial" w:hAnsi="Arial" w:cs="Arial"/>
                <w:sz w:val="20"/>
              </w:rPr>
              <w:t xml:space="preserve">Please state which slots you are </w:t>
            </w:r>
            <w:r>
              <w:rPr>
                <w:rFonts w:ascii="Arial" w:hAnsi="Arial" w:cs="Arial"/>
                <w:i/>
                <w:iCs/>
                <w:sz w:val="20"/>
              </w:rPr>
              <w:t>unable</w:t>
            </w:r>
            <w:r w:rsidRPr="00CF0AFA">
              <w:rPr>
                <w:rFonts w:ascii="Arial" w:hAnsi="Arial" w:cs="Arial"/>
                <w:sz w:val="20"/>
              </w:rPr>
              <w:t xml:space="preserve"> </w:t>
            </w:r>
            <w:r>
              <w:rPr>
                <w:rFonts w:ascii="Arial" w:hAnsi="Arial" w:cs="Arial"/>
                <w:sz w:val="20"/>
              </w:rPr>
              <w:t>to attend. If you cannot attend at all but would still like to audition, please get in touch.</w:t>
            </w:r>
          </w:p>
        </w:tc>
      </w:tr>
      <w:tr w:rsidR="002A679F" w:rsidRPr="000601C8" w14:paraId="6953188D" w14:textId="77777777" w:rsidTr="005A48F7">
        <w:tc>
          <w:tcPr>
            <w:tcW w:w="2547" w:type="dxa"/>
          </w:tcPr>
          <w:p w14:paraId="365DCF4B" w14:textId="0772AC74" w:rsidR="002A679F" w:rsidRPr="002A679F" w:rsidRDefault="002A679F" w:rsidP="00D67898">
            <w:pPr>
              <w:rPr>
                <w:rFonts w:ascii="Arial" w:hAnsi="Arial" w:cs="Arial"/>
                <w:b/>
                <w:bCs/>
                <w:sz w:val="20"/>
              </w:rPr>
            </w:pPr>
            <w:r>
              <w:rPr>
                <w:rFonts w:ascii="Arial" w:hAnsi="Arial" w:cs="Arial"/>
                <w:b/>
                <w:bCs/>
                <w:sz w:val="20"/>
              </w:rPr>
              <w:t>Preparation:</w:t>
            </w:r>
          </w:p>
        </w:tc>
        <w:tc>
          <w:tcPr>
            <w:tcW w:w="6469" w:type="dxa"/>
          </w:tcPr>
          <w:p w14:paraId="19F46363" w14:textId="17CA59E3" w:rsidR="007A0264" w:rsidRDefault="00475E59" w:rsidP="007A0264">
            <w:pPr>
              <w:rPr>
                <w:rFonts w:ascii="Arial" w:hAnsi="Arial" w:cs="Arial"/>
                <w:sz w:val="20"/>
              </w:rPr>
            </w:pPr>
            <w:r>
              <w:rPr>
                <w:rFonts w:ascii="Arial" w:hAnsi="Arial" w:cs="Arial"/>
                <w:sz w:val="20"/>
              </w:rPr>
              <w:t>Please include as much information as possible on the accompanying form</w:t>
            </w:r>
            <w:r w:rsidR="00FD7147">
              <w:rPr>
                <w:rFonts w:ascii="Arial" w:hAnsi="Arial" w:cs="Arial"/>
                <w:sz w:val="20"/>
              </w:rPr>
              <w:t xml:space="preserve"> and send it </w:t>
            </w:r>
            <w:r w:rsidR="00FD7147" w:rsidRPr="00FD7147">
              <w:rPr>
                <w:rFonts w:ascii="Arial" w:hAnsi="Arial" w:cs="Arial"/>
                <w:b/>
                <w:bCs/>
                <w:sz w:val="20"/>
              </w:rPr>
              <w:t>when booking your audition</w:t>
            </w:r>
            <w:r w:rsidR="00FD7147">
              <w:rPr>
                <w:rFonts w:ascii="Arial" w:hAnsi="Arial" w:cs="Arial"/>
                <w:sz w:val="20"/>
              </w:rPr>
              <w:t>.</w:t>
            </w:r>
            <w:r w:rsidR="00CF0AFA">
              <w:rPr>
                <w:rFonts w:ascii="Arial" w:hAnsi="Arial" w:cs="Arial"/>
                <w:sz w:val="20"/>
              </w:rPr>
              <w:t xml:space="preserve"> </w:t>
            </w:r>
            <w:r w:rsidR="00814B6E">
              <w:rPr>
                <w:rFonts w:ascii="Arial" w:hAnsi="Arial" w:cs="Arial"/>
                <w:sz w:val="20"/>
              </w:rPr>
              <w:t>Pieces to read will be provided at the audition or in advance.</w:t>
            </w:r>
          </w:p>
          <w:p w14:paraId="16A329E7" w14:textId="77777777" w:rsidR="00CF0AFA" w:rsidRDefault="00CF0AFA" w:rsidP="007A0264">
            <w:pPr>
              <w:rPr>
                <w:rFonts w:ascii="Arial" w:hAnsi="Arial" w:cs="Arial"/>
                <w:sz w:val="20"/>
              </w:rPr>
            </w:pPr>
          </w:p>
          <w:p w14:paraId="564D745C" w14:textId="70821ECD" w:rsidR="00CF0AFA" w:rsidRDefault="00CF0AFA" w:rsidP="007A0264">
            <w:pPr>
              <w:rPr>
                <w:rFonts w:ascii="Arial" w:hAnsi="Arial" w:cs="Arial"/>
                <w:sz w:val="20"/>
              </w:rPr>
            </w:pPr>
            <w:r w:rsidRPr="00CF0AFA">
              <w:rPr>
                <w:rFonts w:ascii="Arial" w:hAnsi="Arial" w:cs="Arial"/>
                <w:sz w:val="20"/>
              </w:rPr>
              <w:t>Before auditioning, please take a moment to consider the necessary level of commitment.  Take careful note of the rehearsal period and be honest about your availability within it.  Although the rehearsal process takes place over a number of weeks, consistent and punctual attendance is essential; a high level of unavailability and/or no-show will regrettably result in your being asked to leave the production.</w:t>
            </w:r>
          </w:p>
          <w:p w14:paraId="3575E056" w14:textId="77777777" w:rsidR="007A0264" w:rsidRDefault="007A0264" w:rsidP="007A0264">
            <w:pPr>
              <w:rPr>
                <w:rFonts w:ascii="Arial" w:hAnsi="Arial" w:cs="Arial"/>
                <w:sz w:val="20"/>
              </w:rPr>
            </w:pPr>
          </w:p>
          <w:p w14:paraId="47E64E35" w14:textId="6B02978C" w:rsidR="007A0264" w:rsidRPr="000601C8" w:rsidRDefault="007A0264" w:rsidP="007A0264">
            <w:pPr>
              <w:rPr>
                <w:rFonts w:ascii="Arial" w:hAnsi="Arial" w:cs="Arial"/>
                <w:sz w:val="20"/>
              </w:rPr>
            </w:pPr>
            <w:r>
              <w:rPr>
                <w:rFonts w:ascii="Arial" w:hAnsi="Arial" w:cs="Arial"/>
                <w:sz w:val="20"/>
              </w:rPr>
              <w:t>Please read the rest of this pack carefully for additional audition information.</w:t>
            </w:r>
          </w:p>
        </w:tc>
      </w:tr>
    </w:tbl>
    <w:p w14:paraId="103EB8E4" w14:textId="2E70C993" w:rsidR="005A48F7" w:rsidRDefault="005A48F7">
      <w:pPr>
        <w:spacing w:after="160" w:line="259" w:lineRule="auto"/>
        <w:rPr>
          <w:rFonts w:ascii="Arial" w:eastAsiaTheme="minorHAnsi" w:hAnsi="Arial" w:cs="Arial"/>
          <w:b/>
          <w:bCs/>
          <w:color w:val="000000"/>
          <w:sz w:val="28"/>
          <w:szCs w:val="28"/>
          <w:u w:val="single"/>
        </w:rPr>
      </w:pPr>
      <w:r>
        <w:rPr>
          <w:b/>
          <w:bCs/>
          <w:sz w:val="28"/>
          <w:szCs w:val="28"/>
          <w:u w:val="single"/>
        </w:rPr>
        <w:br w:type="page"/>
      </w:r>
    </w:p>
    <w:p w14:paraId="662F3171" w14:textId="3CD64140" w:rsidR="00346D65" w:rsidRDefault="007A0264" w:rsidP="005A48F7">
      <w:pPr>
        <w:jc w:val="center"/>
        <w:rPr>
          <w:rFonts w:ascii="Arial" w:hAnsi="Arial" w:cs="Arial"/>
          <w:b/>
          <w:bCs/>
          <w:color w:val="000000" w:themeColor="text1"/>
          <w:szCs w:val="24"/>
          <w14:textOutline w14:w="3175" w14:cap="rnd" w14:cmpd="sng" w14:algn="ctr">
            <w14:noFill/>
            <w14:prstDash w14:val="solid"/>
            <w14:bevel/>
          </w14:textOutline>
        </w:rPr>
      </w:pPr>
      <w:r w:rsidRPr="00E5531E">
        <w:rPr>
          <w:rFonts w:ascii="Arial" w:hAnsi="Arial" w:cs="Arial"/>
          <w:b/>
          <w:bCs/>
          <w:color w:val="000000" w:themeColor="text1"/>
          <w:sz w:val="32"/>
          <w:szCs w:val="32"/>
          <w14:textOutline w14:w="3175" w14:cap="rnd" w14:cmpd="sng" w14:algn="ctr">
            <w14:noFill/>
            <w14:prstDash w14:val="solid"/>
            <w14:bevel/>
          </w14:textOutline>
        </w:rPr>
        <w:lastRenderedPageBreak/>
        <w:t>ABOUT THE SHOW</w:t>
      </w:r>
    </w:p>
    <w:p w14:paraId="407AA679" w14:textId="77777777" w:rsidR="00346D65" w:rsidRDefault="00346D65" w:rsidP="005A48F7">
      <w:pPr>
        <w:jc w:val="center"/>
        <w:rPr>
          <w:rFonts w:ascii="Arial" w:hAnsi="Arial" w:cs="Arial"/>
          <w:b/>
          <w:bCs/>
          <w:color w:val="000000" w:themeColor="text1"/>
          <w:szCs w:val="24"/>
          <w14:textOutline w14:w="3175" w14:cap="rnd" w14:cmpd="sng" w14:algn="ctr">
            <w14:noFill/>
            <w14:prstDash w14:val="solid"/>
            <w14:bevel/>
          </w14:textOutline>
        </w:rPr>
      </w:pPr>
    </w:p>
    <w:p w14:paraId="19C79935" w14:textId="77777777" w:rsidR="00814B6E" w:rsidRPr="00814B6E" w:rsidRDefault="00814B6E" w:rsidP="00814B6E">
      <w:pPr>
        <w:spacing w:after="120"/>
        <w:rPr>
          <w:rFonts w:ascii="Arial" w:hAnsi="Arial" w:cs="Arial"/>
          <w:sz w:val="20"/>
        </w:rPr>
      </w:pPr>
      <w:r w:rsidRPr="00814B6E">
        <w:rPr>
          <w:rFonts w:ascii="Arial" w:hAnsi="Arial" w:cs="Arial"/>
          <w:sz w:val="20"/>
        </w:rPr>
        <w:t>There are a series of stories throughout this play, each of which involve the six characters interconnecting in different ways.</w:t>
      </w:r>
    </w:p>
    <w:p w14:paraId="470ABA4C" w14:textId="77777777" w:rsidR="00814B6E" w:rsidRPr="00814B6E" w:rsidRDefault="00814B6E" w:rsidP="00814B6E">
      <w:pPr>
        <w:spacing w:after="120"/>
        <w:rPr>
          <w:rFonts w:ascii="Arial" w:hAnsi="Arial" w:cs="Arial"/>
          <w:sz w:val="20"/>
        </w:rPr>
      </w:pPr>
      <w:r w:rsidRPr="00814B6E">
        <w:rPr>
          <w:rFonts w:ascii="Arial" w:hAnsi="Arial" w:cs="Arial"/>
          <w:sz w:val="20"/>
        </w:rPr>
        <w:t>Dan, an ex-army officer, spends his time drinking in a bar and pouring out his philosophy to barman Ambrose, and letting his relationship with Nicola slide; he has a chance of future happiness when he meets Imogen, but things don’t go as planned.</w:t>
      </w:r>
    </w:p>
    <w:p w14:paraId="05E05322" w14:textId="77777777" w:rsidR="00814B6E" w:rsidRPr="00814B6E" w:rsidRDefault="00814B6E" w:rsidP="00814B6E">
      <w:pPr>
        <w:spacing w:after="120"/>
        <w:rPr>
          <w:rFonts w:ascii="Arial" w:hAnsi="Arial" w:cs="Arial"/>
          <w:sz w:val="20"/>
        </w:rPr>
      </w:pPr>
      <w:r w:rsidRPr="00814B6E">
        <w:rPr>
          <w:rFonts w:ascii="Arial" w:hAnsi="Arial" w:cs="Arial"/>
          <w:sz w:val="20"/>
        </w:rPr>
        <w:t xml:space="preserve">Imogen’s brother, Estate agent Stewart, who has been trying to sell a flat to Nicola, is lent an inspirational tape by co-worker Charlotte, but sitting at home, he finds that there is more on the tape than he bargained for. </w:t>
      </w:r>
    </w:p>
    <w:p w14:paraId="25DFA871" w14:textId="15707B16" w:rsidR="00814B6E" w:rsidRPr="007A0264" w:rsidRDefault="00814B6E" w:rsidP="00814B6E">
      <w:pPr>
        <w:spacing w:after="120"/>
        <w:rPr>
          <w:rFonts w:ascii="Arial" w:hAnsi="Arial" w:cs="Arial"/>
          <w:sz w:val="20"/>
        </w:rPr>
      </w:pPr>
      <w:r w:rsidRPr="00814B6E">
        <w:rPr>
          <w:rFonts w:ascii="Arial" w:hAnsi="Arial" w:cs="Arial"/>
          <w:sz w:val="20"/>
        </w:rPr>
        <w:t>As an evening job, Charlotte starts working as a new carer for Ambrose's bed-ridden father, Arthur. She has an unconventional way of dealing with Arthur’s rudeness – but a way that has consequences.</w:t>
      </w:r>
    </w:p>
    <w:p w14:paraId="42CD1375" w14:textId="6DADA5C0" w:rsidR="007A0264" w:rsidRPr="007A0264" w:rsidRDefault="007A0264" w:rsidP="007A0264">
      <w:pPr>
        <w:spacing w:after="120"/>
        <w:rPr>
          <w:rFonts w:ascii="Arial" w:hAnsi="Arial" w:cs="Arial"/>
          <w:sz w:val="20"/>
        </w:rPr>
      </w:pPr>
    </w:p>
    <w:p w14:paraId="4B070314" w14:textId="2E523A37" w:rsidR="00E5531E" w:rsidRDefault="00814B6E" w:rsidP="007A0264">
      <w:pPr>
        <w:jc w:val="center"/>
        <w:rPr>
          <w:rFonts w:ascii="Arial" w:hAnsi="Arial" w:cs="Arial"/>
          <w:b/>
          <w:bCs/>
          <w:color w:val="000000" w:themeColor="text1"/>
          <w:sz w:val="32"/>
          <w:szCs w:val="32"/>
          <w14:textOutline w14:w="3175" w14:cap="rnd" w14:cmpd="sng" w14:algn="ctr">
            <w14:noFill/>
            <w14:prstDash w14:val="solid"/>
            <w14:bevel/>
          </w14:textOutline>
        </w:rPr>
      </w:pPr>
      <w:r>
        <w:rPr>
          <w:rFonts w:ascii="Arial" w:hAnsi="Arial" w:cs="Arial"/>
          <w:b/>
          <w:bCs/>
          <w:color w:val="000000" w:themeColor="text1"/>
          <w:sz w:val="32"/>
          <w:szCs w:val="32"/>
          <w14:textOutline w14:w="3175" w14:cap="rnd" w14:cmpd="sng" w14:algn="ctr">
            <w14:noFill/>
            <w14:prstDash w14:val="solid"/>
            <w14:bevel/>
          </w14:textOutline>
        </w:rPr>
        <w:t>DIRECTOR’S NOTES</w:t>
      </w:r>
    </w:p>
    <w:p w14:paraId="45E9A1AD" w14:textId="77777777" w:rsidR="007A0264" w:rsidRDefault="007A0264" w:rsidP="00814B6E">
      <w:pPr>
        <w:rPr>
          <w:rFonts w:ascii="Arial" w:hAnsi="Arial" w:cs="Arial"/>
          <w:b/>
          <w:bCs/>
          <w:color w:val="000000" w:themeColor="text1"/>
          <w:szCs w:val="24"/>
          <w14:textOutline w14:w="3175" w14:cap="rnd" w14:cmpd="sng" w14:algn="ctr">
            <w14:noFill/>
            <w14:prstDash w14:val="solid"/>
            <w14:bevel/>
          </w14:textOutline>
        </w:rPr>
      </w:pPr>
    </w:p>
    <w:p w14:paraId="1BD1BA9F" w14:textId="77777777" w:rsidR="00814B6E" w:rsidRDefault="00814B6E" w:rsidP="00814B6E">
      <w:pPr>
        <w:spacing w:after="120"/>
        <w:rPr>
          <w:rFonts w:ascii="Arial" w:hAnsi="Arial" w:cs="Arial"/>
          <w:sz w:val="20"/>
        </w:rPr>
      </w:pPr>
      <w:r w:rsidRPr="00814B6E">
        <w:rPr>
          <w:rFonts w:ascii="Arial" w:hAnsi="Arial" w:cs="Arial"/>
          <w:sz w:val="20"/>
        </w:rPr>
        <w:t xml:space="preserve">“Private Fears in Public Places” is a dramatic comedy by Alan </w:t>
      </w:r>
      <w:proofErr w:type="spellStart"/>
      <w:r w:rsidRPr="00814B6E">
        <w:rPr>
          <w:rFonts w:ascii="Arial" w:hAnsi="Arial" w:cs="Arial"/>
          <w:sz w:val="20"/>
        </w:rPr>
        <w:t>Ayckbourn</w:t>
      </w:r>
      <w:proofErr w:type="spellEnd"/>
      <w:r w:rsidRPr="00814B6E">
        <w:rPr>
          <w:rFonts w:ascii="Arial" w:hAnsi="Arial" w:cs="Arial"/>
          <w:sz w:val="20"/>
        </w:rPr>
        <w:t>, written and first performed in 2004. It’s a fairly serious poignant play about a group of five thirty-somethings, in a tightly connected series of stories across over 50 short scenes.  The themes are those of loneliness, missed opportunities, and people’s inability to communicate – and comprise effective character studies, giving some lovely opportunities for the cast to get underneath their characters.</w:t>
      </w:r>
    </w:p>
    <w:p w14:paraId="7C1F261F" w14:textId="4B050D08" w:rsidR="00814B6E" w:rsidRPr="00814B6E" w:rsidRDefault="00814B6E" w:rsidP="00814B6E">
      <w:pPr>
        <w:spacing w:after="120"/>
        <w:rPr>
          <w:rFonts w:ascii="Arial" w:hAnsi="Arial" w:cs="Arial"/>
          <w:sz w:val="20"/>
        </w:rPr>
      </w:pPr>
      <w:r w:rsidRPr="00814B6E">
        <w:rPr>
          <w:rFonts w:ascii="Arial" w:hAnsi="Arial" w:cs="Arial"/>
          <w:sz w:val="20"/>
        </w:rPr>
        <w:t xml:space="preserve">There are no small roles in this play – the size of roles for each of the six characters is roughly equal.  It is a very thoughtful piece, with an air of melancholy, though there are elements of comedy.  </w:t>
      </w:r>
    </w:p>
    <w:p w14:paraId="5D6B83D5" w14:textId="77777777" w:rsidR="00814B6E" w:rsidRPr="00814B6E" w:rsidRDefault="00814B6E" w:rsidP="00814B6E">
      <w:pPr>
        <w:spacing w:after="120"/>
        <w:rPr>
          <w:rFonts w:ascii="Arial" w:hAnsi="Arial" w:cs="Arial"/>
          <w:sz w:val="20"/>
        </w:rPr>
      </w:pPr>
      <w:r w:rsidRPr="00814B6E">
        <w:rPr>
          <w:rFonts w:ascii="Arial" w:hAnsi="Arial" w:cs="Arial"/>
          <w:sz w:val="20"/>
        </w:rPr>
        <w:t>I’m looking for a talented team of six actors who can bring this excellent play to life.  Each of the actors are subtly drawn, sensitive and sympathetic, though each with very real flaws that lead to their inability to relate, or make lasting connections outside their isolated existences.</w:t>
      </w:r>
    </w:p>
    <w:p w14:paraId="676704AA" w14:textId="1AB108BA" w:rsidR="007A0264" w:rsidRDefault="00814B6E" w:rsidP="00814B6E">
      <w:pPr>
        <w:spacing w:after="120"/>
        <w:rPr>
          <w:rFonts w:ascii="Arial" w:hAnsi="Arial" w:cs="Arial"/>
          <w:sz w:val="20"/>
        </w:rPr>
      </w:pPr>
      <w:r w:rsidRPr="00814B6E">
        <w:rPr>
          <w:rFonts w:ascii="Arial" w:hAnsi="Arial" w:cs="Arial"/>
          <w:sz w:val="20"/>
        </w:rPr>
        <w:t>As there are a large number of scene changes in the play, over a variety of locations – living rooms, kitchens, offices, restaurants – in that sense it is a very “filmic” piece.  I’ll therefore be looking for each of the actors to be involved in transforming scenes – this is a play where slickness is absolute, the scene changes needing to move as efficiently as the scenes themselves, with smooth transitions.</w:t>
      </w:r>
    </w:p>
    <w:p w14:paraId="29F077D1" w14:textId="77777777" w:rsidR="00E5531E" w:rsidRDefault="00E5531E">
      <w:pPr>
        <w:spacing w:after="160" w:line="259" w:lineRule="auto"/>
        <w:rPr>
          <w:rFonts w:ascii="Arial" w:hAnsi="Arial" w:cs="Arial"/>
          <w:b/>
          <w:bCs/>
          <w:color w:val="000000" w:themeColor="text1"/>
          <w:szCs w:val="24"/>
          <w14:textOutline w14:w="3175" w14:cap="rnd" w14:cmpd="sng" w14:algn="ctr">
            <w14:noFill/>
            <w14:prstDash w14:val="solid"/>
            <w14:bevel/>
          </w14:textOutline>
        </w:rPr>
      </w:pPr>
      <w:r>
        <w:rPr>
          <w:rFonts w:ascii="Arial" w:hAnsi="Arial" w:cs="Arial"/>
          <w:b/>
          <w:bCs/>
          <w:color w:val="000000" w:themeColor="text1"/>
          <w:szCs w:val="24"/>
          <w14:textOutline w14:w="3175" w14:cap="rnd" w14:cmpd="sng" w14:algn="ctr">
            <w14:noFill/>
            <w14:prstDash w14:val="solid"/>
            <w14:bevel/>
          </w14:textOutline>
        </w:rPr>
        <w:br w:type="page"/>
      </w:r>
    </w:p>
    <w:p w14:paraId="45F05587" w14:textId="18921810" w:rsidR="0050508A" w:rsidRPr="00E5531E" w:rsidRDefault="00476337" w:rsidP="005A48F7">
      <w:pPr>
        <w:jc w:val="center"/>
        <w:rPr>
          <w:rFonts w:ascii="Arial" w:hAnsi="Arial" w:cs="Arial"/>
          <w:b/>
          <w:bCs/>
          <w:color w:val="000000" w:themeColor="text1"/>
          <w:sz w:val="32"/>
          <w:szCs w:val="32"/>
          <w14:textOutline w14:w="3175" w14:cap="rnd" w14:cmpd="sng" w14:algn="ctr">
            <w14:noFill/>
            <w14:prstDash w14:val="solid"/>
            <w14:bevel/>
          </w14:textOutline>
        </w:rPr>
      </w:pPr>
      <w:r>
        <w:rPr>
          <w:rFonts w:ascii="Arial" w:hAnsi="Arial" w:cs="Arial"/>
          <w:b/>
          <w:bCs/>
          <w:color w:val="000000" w:themeColor="text1"/>
          <w:sz w:val="32"/>
          <w:szCs w:val="32"/>
          <w14:textOutline w14:w="3175" w14:cap="rnd" w14:cmpd="sng" w14:algn="ctr">
            <w14:noFill/>
            <w14:prstDash w14:val="solid"/>
            <w14:bevel/>
          </w14:textOutline>
        </w:rPr>
        <w:lastRenderedPageBreak/>
        <w:t>CASTING BREAKDOWN</w:t>
      </w:r>
    </w:p>
    <w:p w14:paraId="300DE506" w14:textId="77777777" w:rsidR="0050508A" w:rsidRPr="00360348" w:rsidRDefault="0050508A" w:rsidP="005A48F7">
      <w:pPr>
        <w:jc w:val="center"/>
        <w:rPr>
          <w:rFonts w:ascii="Arial" w:hAnsi="Arial" w:cs="Arial"/>
          <w:color w:val="000000" w:themeColor="text1"/>
          <w:szCs w:val="24"/>
          <w14:textOutline w14:w="3175" w14:cap="rnd" w14:cmpd="sng" w14:algn="ctr">
            <w14:noFill/>
            <w14:prstDash w14:val="solid"/>
            <w14:bevel/>
          </w14:textOutline>
        </w:rPr>
      </w:pPr>
    </w:p>
    <w:p w14:paraId="281D5BDC" w14:textId="5285ED1C" w:rsidR="00476337" w:rsidRPr="00476337" w:rsidRDefault="00814B6E" w:rsidP="00CF0AFA">
      <w:pPr>
        <w:ind w:left="1985" w:hanging="1985"/>
        <w:rPr>
          <w:rFonts w:ascii="Arial" w:hAnsi="Arial" w:cs="Arial"/>
          <w:color w:val="000000" w:themeColor="text1"/>
          <w:sz w:val="20"/>
          <w14:textOutline w14:w="3175" w14:cap="rnd" w14:cmpd="sng" w14:algn="ctr">
            <w14:noFill/>
            <w14:prstDash w14:val="solid"/>
            <w14:bevel/>
          </w14:textOutline>
        </w:rPr>
      </w:pPr>
      <w:r>
        <w:rPr>
          <w:rFonts w:ascii="Arial" w:hAnsi="Arial" w:cs="Arial"/>
          <w:b/>
          <w:bCs/>
          <w:color w:val="000000" w:themeColor="text1"/>
          <w:sz w:val="20"/>
          <w14:textOutline w14:w="3175" w14:cap="rnd" w14:cmpd="sng" w14:algn="ctr">
            <w14:noFill/>
            <w14:prstDash w14:val="solid"/>
            <w14:bevel/>
          </w14:textOutline>
        </w:rPr>
        <w:t>DAN</w:t>
      </w:r>
      <w:r w:rsidR="00476337">
        <w:rPr>
          <w:rFonts w:ascii="Arial" w:hAnsi="Arial" w:cs="Arial"/>
          <w:b/>
          <w:bCs/>
          <w:color w:val="000000" w:themeColor="text1"/>
          <w:sz w:val="20"/>
          <w14:textOutline w14:w="3175" w14:cap="rnd" w14:cmpd="sng" w14:algn="ctr">
            <w14:noFill/>
            <w14:prstDash w14:val="solid"/>
            <w14:bevel/>
          </w14:textOutline>
        </w:rPr>
        <w:tab/>
      </w:r>
      <w:r w:rsidR="00476337" w:rsidRPr="00476337">
        <w:rPr>
          <w:rFonts w:ascii="Arial" w:hAnsi="Arial" w:cs="Arial"/>
          <w:b/>
          <w:bCs/>
          <w:color w:val="000000" w:themeColor="text1"/>
          <w:sz w:val="20"/>
          <w14:textOutline w14:w="3175" w14:cap="rnd" w14:cmpd="sng" w14:algn="ctr">
            <w14:noFill/>
            <w14:prstDash w14:val="solid"/>
            <w14:bevel/>
          </w14:textOutline>
        </w:rPr>
        <w:t>Male</w:t>
      </w:r>
      <w:r w:rsidR="00360348">
        <w:rPr>
          <w:rFonts w:ascii="Arial" w:hAnsi="Arial" w:cs="Arial"/>
          <w:b/>
          <w:bCs/>
          <w:color w:val="000000" w:themeColor="text1"/>
          <w:sz w:val="20"/>
          <w14:textOutline w14:w="3175" w14:cap="rnd" w14:cmpd="sng" w14:algn="ctr">
            <w14:noFill/>
            <w14:prstDash w14:val="solid"/>
            <w14:bevel/>
          </w14:textOutline>
        </w:rPr>
        <w:br/>
        <w:t>P</w:t>
      </w:r>
      <w:r w:rsidR="00BF3F48" w:rsidRPr="00476337">
        <w:rPr>
          <w:rFonts w:ascii="Arial" w:hAnsi="Arial" w:cs="Arial"/>
          <w:b/>
          <w:bCs/>
          <w:color w:val="000000" w:themeColor="text1"/>
          <w:sz w:val="20"/>
          <w14:textOutline w14:w="3175" w14:cap="rnd" w14:cmpd="sng" w14:algn="ctr">
            <w14:noFill/>
            <w14:prstDash w14:val="solid"/>
            <w14:bevel/>
          </w14:textOutline>
        </w:rPr>
        <w:t xml:space="preserve">laying age </w:t>
      </w:r>
      <w:r>
        <w:rPr>
          <w:rFonts w:ascii="Arial" w:hAnsi="Arial" w:cs="Arial"/>
          <w:b/>
          <w:bCs/>
          <w:color w:val="000000" w:themeColor="text1"/>
          <w:sz w:val="20"/>
          <w14:textOutline w14:w="3175" w14:cap="rnd" w14:cmpd="sng" w14:algn="ctr">
            <w14:noFill/>
            <w14:prstDash w14:val="solid"/>
            <w14:bevel/>
          </w14:textOutline>
        </w:rPr>
        <w:t>30s</w:t>
      </w:r>
      <w:r w:rsidR="00360348">
        <w:rPr>
          <w:rFonts w:ascii="Arial" w:hAnsi="Arial" w:cs="Arial"/>
          <w:b/>
          <w:bCs/>
          <w:color w:val="000000" w:themeColor="text1"/>
          <w:sz w:val="20"/>
          <w14:textOutline w14:w="3175" w14:cap="rnd" w14:cmpd="sng" w14:algn="ctr">
            <w14:noFill/>
            <w14:prstDash w14:val="solid"/>
            <w14:bevel/>
          </w14:textOutline>
        </w:rPr>
        <w:br/>
      </w:r>
      <w:r>
        <w:rPr>
          <w:rFonts w:ascii="Arial" w:hAnsi="Arial" w:cs="Arial"/>
          <w:color w:val="000000" w:themeColor="text1"/>
          <w:sz w:val="20"/>
          <w14:textOutline w14:w="3175" w14:cap="rnd" w14:cmpd="sng" w14:algn="ctr">
            <w14:noFill/>
            <w14:prstDash w14:val="solid"/>
            <w14:bevel/>
          </w14:textOutline>
        </w:rPr>
        <w:t>E</w:t>
      </w:r>
      <w:r w:rsidRPr="00814B6E">
        <w:rPr>
          <w:rFonts w:ascii="Arial" w:hAnsi="Arial" w:cs="Arial"/>
          <w:color w:val="000000" w:themeColor="text1"/>
          <w:sz w:val="20"/>
          <w14:textOutline w14:w="3175" w14:cap="rnd" w14:cmpd="sng" w14:algn="ctr">
            <w14:noFill/>
            <w14:prstDash w14:val="solid"/>
            <w14:bevel/>
          </w14:textOutline>
        </w:rPr>
        <w:t>x-army, embittered, shattered, very much at a loss with his life and relationships, having been cashiered from the army for failing to prevent atrocities carried out by the men under his command.  Although initially in a relationship with Nicola, he is unable properly to connect with her, and spends most of his time at a hotel bar, bemoaning his lot to barman Ambrose.  Then he has the chance to connect with Imogen, and a very funny and tender restaurant scene follows.  Once again, however, fate intervenes.</w:t>
      </w:r>
    </w:p>
    <w:p w14:paraId="3A154050" w14:textId="77777777" w:rsidR="0019708D" w:rsidRDefault="0019708D" w:rsidP="00CF0AFA">
      <w:pPr>
        <w:ind w:left="1985" w:hanging="1985"/>
        <w:rPr>
          <w:rFonts w:ascii="Arial" w:hAnsi="Arial" w:cs="Arial"/>
          <w:b/>
          <w:bCs/>
          <w:color w:val="000000" w:themeColor="text1"/>
          <w:sz w:val="20"/>
          <w14:textOutline w14:w="3175" w14:cap="rnd" w14:cmpd="sng" w14:algn="ctr">
            <w14:noFill/>
            <w14:prstDash w14:val="solid"/>
            <w14:bevel/>
          </w14:textOutline>
        </w:rPr>
      </w:pPr>
    </w:p>
    <w:p w14:paraId="3EE6D61B" w14:textId="365A36A5" w:rsidR="00476337" w:rsidRPr="00476337" w:rsidRDefault="00814B6E" w:rsidP="00CF0AFA">
      <w:pPr>
        <w:ind w:left="1985" w:hanging="1985"/>
        <w:rPr>
          <w:rFonts w:ascii="Arial" w:hAnsi="Arial" w:cs="Arial"/>
          <w:color w:val="000000" w:themeColor="text1"/>
          <w:sz w:val="20"/>
          <w14:textOutline w14:w="3175" w14:cap="rnd" w14:cmpd="sng" w14:algn="ctr">
            <w14:noFill/>
            <w14:prstDash w14:val="solid"/>
            <w14:bevel/>
          </w14:textOutline>
        </w:rPr>
      </w:pPr>
      <w:r>
        <w:rPr>
          <w:rFonts w:ascii="Arial" w:hAnsi="Arial" w:cs="Arial"/>
          <w:b/>
          <w:bCs/>
          <w:color w:val="000000" w:themeColor="text1"/>
          <w:sz w:val="20"/>
          <w14:textOutline w14:w="3175" w14:cap="rnd" w14:cmpd="sng" w14:algn="ctr">
            <w14:noFill/>
            <w14:prstDash w14:val="solid"/>
            <w14:bevel/>
          </w14:textOutline>
        </w:rPr>
        <w:t>STEWART</w:t>
      </w:r>
      <w:r w:rsidR="0050508A" w:rsidRPr="005A48F7">
        <w:rPr>
          <w:rFonts w:ascii="Arial" w:hAnsi="Arial" w:cs="Arial"/>
          <w:b/>
          <w:bCs/>
          <w:color w:val="000000" w:themeColor="text1"/>
          <w:sz w:val="20"/>
          <w14:textOutline w14:w="3175" w14:cap="rnd" w14:cmpd="sng" w14:algn="ctr">
            <w14:noFill/>
            <w14:prstDash w14:val="solid"/>
            <w14:bevel/>
          </w14:textOutline>
        </w:rPr>
        <w:tab/>
      </w:r>
      <w:r w:rsidR="00476337" w:rsidRPr="00476337">
        <w:rPr>
          <w:rFonts w:ascii="Arial" w:hAnsi="Arial" w:cs="Arial"/>
          <w:b/>
          <w:bCs/>
          <w:color w:val="000000" w:themeColor="text1"/>
          <w:sz w:val="20"/>
          <w14:textOutline w14:w="3175" w14:cap="rnd" w14:cmpd="sng" w14:algn="ctr">
            <w14:noFill/>
            <w14:prstDash w14:val="solid"/>
            <w14:bevel/>
          </w14:textOutline>
        </w:rPr>
        <w:t>Male</w:t>
      </w:r>
      <w:r w:rsidR="00360348">
        <w:rPr>
          <w:rFonts w:ascii="Arial" w:hAnsi="Arial" w:cs="Arial"/>
          <w:b/>
          <w:bCs/>
          <w:color w:val="000000" w:themeColor="text1"/>
          <w:sz w:val="20"/>
          <w14:textOutline w14:w="3175" w14:cap="rnd" w14:cmpd="sng" w14:algn="ctr">
            <w14:noFill/>
            <w14:prstDash w14:val="solid"/>
            <w14:bevel/>
          </w14:textOutline>
        </w:rPr>
        <w:br/>
        <w:t>P</w:t>
      </w:r>
      <w:r w:rsidR="00D51C7E" w:rsidRPr="00476337">
        <w:rPr>
          <w:rFonts w:ascii="Arial" w:hAnsi="Arial" w:cs="Arial"/>
          <w:b/>
          <w:bCs/>
          <w:color w:val="000000" w:themeColor="text1"/>
          <w:sz w:val="20"/>
          <w14:textOutline w14:w="3175" w14:cap="rnd" w14:cmpd="sng" w14:algn="ctr">
            <w14:noFill/>
            <w14:prstDash w14:val="solid"/>
            <w14:bevel/>
          </w14:textOutline>
        </w:rPr>
        <w:t xml:space="preserve">laying age </w:t>
      </w:r>
      <w:r>
        <w:rPr>
          <w:rFonts w:ascii="Arial" w:hAnsi="Arial" w:cs="Arial"/>
          <w:b/>
          <w:bCs/>
          <w:color w:val="000000" w:themeColor="text1"/>
          <w:sz w:val="20"/>
          <w14:textOutline w14:w="3175" w14:cap="rnd" w14:cmpd="sng" w14:algn="ctr">
            <w14:noFill/>
            <w14:prstDash w14:val="solid"/>
            <w14:bevel/>
          </w14:textOutline>
        </w:rPr>
        <w:t>30s</w:t>
      </w:r>
      <w:r w:rsidR="00360348">
        <w:rPr>
          <w:rFonts w:ascii="Arial" w:hAnsi="Arial" w:cs="Arial"/>
          <w:b/>
          <w:bCs/>
          <w:color w:val="000000" w:themeColor="text1"/>
          <w:sz w:val="20"/>
          <w14:textOutline w14:w="3175" w14:cap="rnd" w14:cmpd="sng" w14:algn="ctr">
            <w14:noFill/>
            <w14:prstDash w14:val="solid"/>
            <w14:bevel/>
          </w14:textOutline>
        </w:rPr>
        <w:br/>
      </w:r>
      <w:r>
        <w:rPr>
          <w:rFonts w:ascii="Arial" w:hAnsi="Arial" w:cs="Arial"/>
          <w:color w:val="000000" w:themeColor="text1"/>
          <w:sz w:val="20"/>
          <w14:textOutline w14:w="3175" w14:cap="rnd" w14:cmpd="sng" w14:algn="ctr">
            <w14:noFill/>
            <w14:prstDash w14:val="solid"/>
            <w14:bevel/>
          </w14:textOutline>
        </w:rPr>
        <w:t>A</w:t>
      </w:r>
      <w:r w:rsidRPr="00814B6E">
        <w:rPr>
          <w:rFonts w:ascii="Arial" w:hAnsi="Arial" w:cs="Arial"/>
          <w:color w:val="000000" w:themeColor="text1"/>
          <w:sz w:val="20"/>
          <w14:textOutline w14:w="3175" w14:cap="rnd" w14:cmpd="sng" w14:algn="ctr">
            <w14:noFill/>
            <w14:prstDash w14:val="solid"/>
            <w14:bevel/>
          </w14:textOutline>
        </w:rPr>
        <w:t xml:space="preserve"> fairly go-ahead estate agent, good at his job but fairly lazy and indolent at home.  His main story involves a video tape he is lent by Christian co-worker Charlotte, having recorded a self-help, spiritual programme to help him figure things out.  Unfortunately, this has been recorded only partially over a very raunchy sex tape, and he ends up seeing Charlotte in a whole new light.  A lot of comedy is derived from his reaction to the video playing in front of him… but there is a serious side too when his clumsy attempts to come on to Rachel are rebuffed in no uncertain terms, leaving him guilty and embarrassed.</w:t>
      </w:r>
    </w:p>
    <w:p w14:paraId="14FB68C2" w14:textId="38B090FE" w:rsidR="00476337" w:rsidRPr="001107A0" w:rsidRDefault="00476337" w:rsidP="00CF0AFA">
      <w:pPr>
        <w:ind w:left="1985" w:hanging="1985"/>
        <w:rPr>
          <w:rFonts w:ascii="Arial" w:hAnsi="Arial" w:cs="Arial"/>
          <w:color w:val="000000" w:themeColor="text1"/>
          <w:sz w:val="20"/>
          <w14:textOutline w14:w="3175" w14:cap="rnd" w14:cmpd="sng" w14:algn="ctr">
            <w14:noFill/>
            <w14:prstDash w14:val="solid"/>
            <w14:bevel/>
          </w14:textOutline>
        </w:rPr>
      </w:pPr>
    </w:p>
    <w:p w14:paraId="038AB030" w14:textId="33B08D04" w:rsidR="0050508A" w:rsidRPr="005A48F7" w:rsidRDefault="00CF0AFA" w:rsidP="00CF0AFA">
      <w:pPr>
        <w:ind w:left="1985" w:hanging="1985"/>
        <w:rPr>
          <w:rFonts w:ascii="Arial" w:hAnsi="Arial" w:cs="Arial"/>
          <w:color w:val="000000" w:themeColor="text1"/>
          <w:sz w:val="20"/>
          <w14:textOutline w14:w="3175" w14:cap="rnd" w14:cmpd="sng" w14:algn="ctr">
            <w14:noFill/>
            <w14:prstDash w14:val="solid"/>
            <w14:bevel/>
          </w14:textOutline>
        </w:rPr>
      </w:pPr>
      <w:r>
        <w:rPr>
          <w:rFonts w:ascii="Arial" w:hAnsi="Arial" w:cs="Arial"/>
          <w:b/>
          <w:bCs/>
          <w:color w:val="000000" w:themeColor="text1"/>
          <w:sz w:val="20"/>
          <w14:textOutline w14:w="3175" w14:cap="rnd" w14:cmpd="sng" w14:algn="ctr">
            <w14:noFill/>
            <w14:prstDash w14:val="solid"/>
            <w14:bevel/>
          </w14:textOutline>
        </w:rPr>
        <w:t>AMBROSE</w:t>
      </w:r>
      <w:r w:rsidR="00476337" w:rsidRPr="00476337">
        <w:rPr>
          <w:rFonts w:ascii="Arial" w:hAnsi="Arial" w:cs="Arial"/>
          <w:b/>
          <w:bCs/>
          <w:color w:val="000000" w:themeColor="text1"/>
          <w:sz w:val="20"/>
          <w14:textOutline w14:w="3175" w14:cap="rnd" w14:cmpd="sng" w14:algn="ctr">
            <w14:noFill/>
            <w14:prstDash w14:val="solid"/>
            <w14:bevel/>
          </w14:textOutline>
        </w:rPr>
        <w:tab/>
        <w:t>Male</w:t>
      </w:r>
      <w:r w:rsidR="00360348">
        <w:rPr>
          <w:rFonts w:ascii="Arial" w:hAnsi="Arial" w:cs="Arial"/>
          <w:b/>
          <w:bCs/>
          <w:color w:val="000000" w:themeColor="text1"/>
          <w:sz w:val="20"/>
          <w14:textOutline w14:w="3175" w14:cap="rnd" w14:cmpd="sng" w14:algn="ctr">
            <w14:noFill/>
            <w14:prstDash w14:val="solid"/>
            <w14:bevel/>
          </w14:textOutline>
        </w:rPr>
        <w:br/>
        <w:t>P</w:t>
      </w:r>
      <w:r w:rsidR="00D51C7E" w:rsidRPr="00476337">
        <w:rPr>
          <w:rFonts w:ascii="Arial" w:hAnsi="Arial" w:cs="Arial"/>
          <w:b/>
          <w:bCs/>
          <w:color w:val="000000" w:themeColor="text1"/>
          <w:sz w:val="20"/>
          <w14:textOutline w14:w="3175" w14:cap="rnd" w14:cmpd="sng" w14:algn="ctr">
            <w14:noFill/>
            <w14:prstDash w14:val="solid"/>
            <w14:bevel/>
          </w14:textOutline>
        </w:rPr>
        <w:t xml:space="preserve">laying age </w:t>
      </w:r>
      <w:r>
        <w:rPr>
          <w:rFonts w:ascii="Arial" w:hAnsi="Arial" w:cs="Arial"/>
          <w:b/>
          <w:bCs/>
          <w:color w:val="000000" w:themeColor="text1"/>
          <w:sz w:val="20"/>
          <w14:textOutline w14:w="3175" w14:cap="rnd" w14:cmpd="sng" w14:algn="ctr">
            <w14:noFill/>
            <w14:prstDash w14:val="solid"/>
            <w14:bevel/>
          </w14:textOutline>
        </w:rPr>
        <w:t>50s</w:t>
      </w:r>
      <w:r w:rsidR="00360348">
        <w:rPr>
          <w:rFonts w:ascii="Arial" w:hAnsi="Arial" w:cs="Arial"/>
          <w:b/>
          <w:bCs/>
          <w:color w:val="000000" w:themeColor="text1"/>
          <w:sz w:val="20"/>
          <w14:textOutline w14:w="3175" w14:cap="rnd" w14:cmpd="sng" w14:algn="ctr">
            <w14:noFill/>
            <w14:prstDash w14:val="solid"/>
            <w14:bevel/>
          </w14:textOutline>
        </w:rPr>
        <w:br/>
      </w:r>
      <w:r w:rsidR="00360348" w:rsidRPr="00360348">
        <w:rPr>
          <w:rFonts w:ascii="Arial" w:hAnsi="Arial" w:cs="Arial"/>
          <w:color w:val="000000" w:themeColor="text1"/>
          <w:sz w:val="20"/>
          <w14:textOutline w14:w="3175" w14:cap="rnd" w14:cmpd="sng" w14:algn="ctr">
            <w14:noFill/>
            <w14:prstDash w14:val="solid"/>
            <w14:bevel/>
          </w14:textOutline>
        </w:rPr>
        <w:t>A</w:t>
      </w:r>
      <w:r w:rsidRPr="00CF0AFA">
        <w:rPr>
          <w:rFonts w:ascii="Arial" w:hAnsi="Arial" w:cs="Arial"/>
          <w:color w:val="000000" w:themeColor="text1"/>
          <w:sz w:val="20"/>
          <w14:textOutline w14:w="3175" w14:cap="rnd" w14:cmpd="sng" w14:algn="ctr">
            <w14:noFill/>
            <w14:prstDash w14:val="solid"/>
            <w14:bevel/>
          </w14:textOutline>
        </w:rPr>
        <w:t>n older character, a barman and good listener, who spends his working time listening to Dan’s woes, but also has a difficult home life caring for his bedridden, unpleasant father.  He makes a new friend in Christian relief carer Charlotte, and unburdens his own sad life on to her.  Eventually, when his father eventually dies, he is left more lonely than ever, and at a complete loss as to where to go from here.</w:t>
      </w:r>
    </w:p>
    <w:p w14:paraId="589CE81A" w14:textId="77777777" w:rsidR="004F24A9" w:rsidRDefault="004F24A9" w:rsidP="00CF0AFA">
      <w:pPr>
        <w:ind w:left="1985" w:hanging="1985"/>
        <w:rPr>
          <w:rFonts w:ascii="Arial" w:hAnsi="Arial" w:cs="Arial"/>
          <w:b/>
          <w:bCs/>
          <w:color w:val="000000" w:themeColor="text1"/>
          <w:sz w:val="20"/>
          <w14:textOutline w14:w="3175" w14:cap="rnd" w14:cmpd="sng" w14:algn="ctr">
            <w14:noFill/>
            <w14:prstDash w14:val="solid"/>
            <w14:bevel/>
          </w14:textOutline>
        </w:rPr>
      </w:pPr>
      <w:bookmarkStart w:id="0" w:name="2"/>
      <w:bookmarkEnd w:id="0"/>
    </w:p>
    <w:p w14:paraId="169DE635" w14:textId="09A6BA60" w:rsidR="00360348" w:rsidRDefault="00CF0AFA" w:rsidP="00CF0AFA">
      <w:pPr>
        <w:ind w:left="1985" w:hanging="1985"/>
        <w:rPr>
          <w:rFonts w:ascii="Arial" w:hAnsi="Arial" w:cs="Arial"/>
          <w:color w:val="000000" w:themeColor="text1"/>
          <w:sz w:val="20"/>
          <w14:textOutline w14:w="3175" w14:cap="rnd" w14:cmpd="sng" w14:algn="ctr">
            <w14:noFill/>
            <w14:prstDash w14:val="solid"/>
            <w14:bevel/>
          </w14:textOutline>
        </w:rPr>
      </w:pPr>
      <w:r>
        <w:rPr>
          <w:rFonts w:ascii="Arial" w:hAnsi="Arial" w:cs="Arial"/>
          <w:b/>
          <w:bCs/>
          <w:color w:val="000000" w:themeColor="text1"/>
          <w:sz w:val="20"/>
          <w14:textOutline w14:w="3175" w14:cap="rnd" w14:cmpd="sng" w14:algn="ctr">
            <w14:noFill/>
            <w14:prstDash w14:val="solid"/>
            <w14:bevel/>
          </w14:textOutline>
        </w:rPr>
        <w:t>NICOLA</w:t>
      </w:r>
      <w:r w:rsidR="0050508A" w:rsidRPr="00360348">
        <w:rPr>
          <w:rFonts w:ascii="Arial" w:hAnsi="Arial" w:cs="Arial"/>
          <w:b/>
          <w:bCs/>
          <w:color w:val="000000" w:themeColor="text1"/>
          <w:sz w:val="20"/>
          <w14:textOutline w14:w="3175" w14:cap="rnd" w14:cmpd="sng" w14:algn="ctr">
            <w14:noFill/>
            <w14:prstDash w14:val="solid"/>
            <w14:bevel/>
          </w14:textOutline>
        </w:rPr>
        <w:tab/>
      </w:r>
      <w:r>
        <w:rPr>
          <w:rFonts w:ascii="Arial" w:hAnsi="Arial" w:cs="Arial"/>
          <w:b/>
          <w:bCs/>
          <w:color w:val="000000" w:themeColor="text1"/>
          <w:sz w:val="20"/>
          <w14:textOutline w14:w="3175" w14:cap="rnd" w14:cmpd="sng" w14:algn="ctr">
            <w14:noFill/>
            <w14:prstDash w14:val="solid"/>
            <w14:bevel/>
          </w14:textOutline>
        </w:rPr>
        <w:t>Fem</w:t>
      </w:r>
      <w:r w:rsidR="00360348" w:rsidRPr="00360348">
        <w:rPr>
          <w:rFonts w:ascii="Arial" w:hAnsi="Arial" w:cs="Arial"/>
          <w:b/>
          <w:bCs/>
          <w:color w:val="000000" w:themeColor="text1"/>
          <w:sz w:val="20"/>
          <w14:textOutline w14:w="3175" w14:cap="rnd" w14:cmpd="sng" w14:algn="ctr">
            <w14:noFill/>
            <w14:prstDash w14:val="solid"/>
            <w14:bevel/>
          </w14:textOutline>
        </w:rPr>
        <w:t>ale</w:t>
      </w:r>
      <w:r w:rsidR="00360348">
        <w:rPr>
          <w:rFonts w:ascii="Arial" w:hAnsi="Arial" w:cs="Arial"/>
          <w:b/>
          <w:bCs/>
          <w:color w:val="000000" w:themeColor="text1"/>
          <w:sz w:val="20"/>
          <w14:textOutline w14:w="3175" w14:cap="rnd" w14:cmpd="sng" w14:algn="ctr">
            <w14:noFill/>
            <w14:prstDash w14:val="solid"/>
            <w14:bevel/>
          </w14:textOutline>
        </w:rPr>
        <w:br/>
        <w:t>P</w:t>
      </w:r>
      <w:r w:rsidR="00360348" w:rsidRPr="00360348">
        <w:rPr>
          <w:rFonts w:ascii="Arial" w:hAnsi="Arial" w:cs="Arial"/>
          <w:b/>
          <w:bCs/>
          <w:color w:val="000000" w:themeColor="text1"/>
          <w:sz w:val="20"/>
          <w14:textOutline w14:w="3175" w14:cap="rnd" w14:cmpd="sng" w14:algn="ctr">
            <w14:noFill/>
            <w14:prstDash w14:val="solid"/>
            <w14:bevel/>
          </w14:textOutline>
        </w:rPr>
        <w:t>layin</w:t>
      </w:r>
      <w:r w:rsidR="00360348">
        <w:rPr>
          <w:rFonts w:ascii="Arial" w:hAnsi="Arial" w:cs="Arial"/>
          <w:b/>
          <w:bCs/>
          <w:color w:val="000000" w:themeColor="text1"/>
          <w:sz w:val="20"/>
          <w14:textOutline w14:w="3175" w14:cap="rnd" w14:cmpd="sng" w14:algn="ctr">
            <w14:noFill/>
            <w14:prstDash w14:val="solid"/>
            <w14:bevel/>
          </w14:textOutline>
        </w:rPr>
        <w:t xml:space="preserve">g age </w:t>
      </w:r>
      <w:r>
        <w:rPr>
          <w:rFonts w:ascii="Arial" w:hAnsi="Arial" w:cs="Arial"/>
          <w:b/>
          <w:bCs/>
          <w:color w:val="000000" w:themeColor="text1"/>
          <w:sz w:val="20"/>
          <w14:textOutline w14:w="3175" w14:cap="rnd" w14:cmpd="sng" w14:algn="ctr">
            <w14:noFill/>
            <w14:prstDash w14:val="solid"/>
            <w14:bevel/>
          </w14:textOutline>
        </w:rPr>
        <w:t>30s</w:t>
      </w:r>
      <w:r w:rsidR="00360348">
        <w:rPr>
          <w:rFonts w:ascii="Arial" w:hAnsi="Arial" w:cs="Arial"/>
          <w:b/>
          <w:bCs/>
          <w:color w:val="000000" w:themeColor="text1"/>
          <w:sz w:val="20"/>
          <w14:textOutline w14:w="3175" w14:cap="rnd" w14:cmpd="sng" w14:algn="ctr">
            <w14:noFill/>
            <w14:prstDash w14:val="solid"/>
            <w14:bevel/>
          </w14:textOutline>
        </w:rPr>
        <w:br/>
      </w:r>
      <w:r>
        <w:rPr>
          <w:rFonts w:ascii="Arial" w:hAnsi="Arial" w:cs="Arial"/>
          <w:color w:val="000000" w:themeColor="text1"/>
          <w:sz w:val="20"/>
          <w14:textOutline w14:w="3175" w14:cap="rnd" w14:cmpd="sng" w14:algn="ctr">
            <w14:noFill/>
            <w14:prstDash w14:val="solid"/>
            <w14:bevel/>
          </w14:textOutline>
        </w:rPr>
        <w:t>U</w:t>
      </w:r>
      <w:r w:rsidRPr="00CF0AFA">
        <w:rPr>
          <w:rFonts w:ascii="Arial" w:hAnsi="Arial" w:cs="Arial"/>
          <w:color w:val="000000" w:themeColor="text1"/>
          <w:sz w:val="20"/>
          <w14:textOutline w14:w="3175" w14:cap="rnd" w14:cmpd="sng" w14:algn="ctr">
            <w14:noFill/>
            <w14:prstDash w14:val="solid"/>
            <w14:bevel/>
          </w14:textOutline>
        </w:rPr>
        <w:t>pwardly mobile, and initially anxious to make a go of things with Dan, seeking out a new place for them to live, and trudging to a series of house viewings, never satisfied though for various reasons.  Eventually she tires of Dan’s behaviour and in a very emotional scene ends the relationship.  However, her feelings are still very much present, as demonstrated by a scene where she unexpectedly meets Dan in a restaurant, given the impression that they may reconnect after all.</w:t>
      </w:r>
    </w:p>
    <w:p w14:paraId="58514524" w14:textId="77777777" w:rsidR="00360348" w:rsidRDefault="00360348" w:rsidP="00CF0AFA">
      <w:pPr>
        <w:ind w:left="1985" w:hanging="1985"/>
        <w:rPr>
          <w:rFonts w:ascii="Arial" w:hAnsi="Arial" w:cs="Arial"/>
          <w:color w:val="000000" w:themeColor="text1"/>
          <w:sz w:val="20"/>
          <w14:textOutline w14:w="3175" w14:cap="rnd" w14:cmpd="sng" w14:algn="ctr">
            <w14:noFill/>
            <w14:prstDash w14:val="solid"/>
            <w14:bevel/>
          </w14:textOutline>
        </w:rPr>
      </w:pPr>
    </w:p>
    <w:p w14:paraId="0B9059A4" w14:textId="595E4E0F" w:rsidR="00360348" w:rsidRDefault="00CF0AFA" w:rsidP="00CF0AFA">
      <w:pPr>
        <w:ind w:left="1985" w:hanging="1985"/>
        <w:rPr>
          <w:rFonts w:ascii="Arial" w:hAnsi="Arial" w:cs="Arial"/>
          <w:color w:val="000000" w:themeColor="text1"/>
          <w:sz w:val="20"/>
          <w14:textOutline w14:w="3175" w14:cap="rnd" w14:cmpd="sng" w14:algn="ctr">
            <w14:noFill/>
            <w14:prstDash w14:val="solid"/>
            <w14:bevel/>
          </w14:textOutline>
        </w:rPr>
      </w:pPr>
      <w:r>
        <w:rPr>
          <w:rFonts w:ascii="Arial" w:hAnsi="Arial" w:cs="Arial"/>
          <w:b/>
          <w:bCs/>
          <w:color w:val="000000" w:themeColor="text1"/>
          <w:sz w:val="20"/>
          <w14:textOutline w14:w="3175" w14:cap="rnd" w14:cmpd="sng" w14:algn="ctr">
            <w14:noFill/>
            <w14:prstDash w14:val="solid"/>
            <w14:bevel/>
          </w14:textOutline>
        </w:rPr>
        <w:t>CHARLOTTE</w:t>
      </w:r>
      <w:r w:rsidR="00360348">
        <w:rPr>
          <w:rFonts w:ascii="Arial" w:hAnsi="Arial" w:cs="Arial"/>
          <w:b/>
          <w:bCs/>
          <w:color w:val="000000" w:themeColor="text1"/>
          <w:sz w:val="20"/>
          <w14:textOutline w14:w="3175" w14:cap="rnd" w14:cmpd="sng" w14:algn="ctr">
            <w14:noFill/>
            <w14:prstDash w14:val="solid"/>
            <w14:bevel/>
          </w14:textOutline>
        </w:rPr>
        <w:tab/>
      </w:r>
      <w:r w:rsidR="00360348" w:rsidRPr="00360348">
        <w:rPr>
          <w:rFonts w:ascii="Arial" w:hAnsi="Arial" w:cs="Arial"/>
          <w:b/>
          <w:bCs/>
          <w:color w:val="000000" w:themeColor="text1"/>
          <w:sz w:val="20"/>
          <w14:textOutline w14:w="3175" w14:cap="rnd" w14:cmpd="sng" w14:algn="ctr">
            <w14:noFill/>
            <w14:prstDash w14:val="solid"/>
            <w14:bevel/>
          </w14:textOutline>
        </w:rPr>
        <w:t>Female</w:t>
      </w:r>
      <w:r w:rsidR="00360348">
        <w:rPr>
          <w:rFonts w:ascii="Arial" w:hAnsi="Arial" w:cs="Arial"/>
          <w:b/>
          <w:bCs/>
          <w:color w:val="000000" w:themeColor="text1"/>
          <w:sz w:val="20"/>
          <w14:textOutline w14:w="3175" w14:cap="rnd" w14:cmpd="sng" w14:algn="ctr">
            <w14:noFill/>
            <w14:prstDash w14:val="solid"/>
            <w14:bevel/>
          </w14:textOutline>
        </w:rPr>
        <w:br/>
      </w:r>
      <w:r w:rsidR="00360348" w:rsidRPr="00360348">
        <w:rPr>
          <w:rFonts w:ascii="Arial" w:hAnsi="Arial" w:cs="Arial"/>
          <w:b/>
          <w:bCs/>
          <w:color w:val="000000" w:themeColor="text1"/>
          <w:sz w:val="20"/>
          <w14:textOutline w14:w="3175" w14:cap="rnd" w14:cmpd="sng" w14:algn="ctr">
            <w14:noFill/>
            <w14:prstDash w14:val="solid"/>
            <w14:bevel/>
          </w14:textOutline>
        </w:rPr>
        <w:t xml:space="preserve">Playing age </w:t>
      </w:r>
      <w:r>
        <w:rPr>
          <w:rFonts w:ascii="Arial" w:hAnsi="Arial" w:cs="Arial"/>
          <w:b/>
          <w:bCs/>
          <w:color w:val="000000" w:themeColor="text1"/>
          <w:sz w:val="20"/>
          <w14:textOutline w14:w="3175" w14:cap="rnd" w14:cmpd="sng" w14:algn="ctr">
            <w14:noFill/>
            <w14:prstDash w14:val="solid"/>
            <w14:bevel/>
          </w14:textOutline>
        </w:rPr>
        <w:t>30s</w:t>
      </w:r>
      <w:r w:rsidR="00360348">
        <w:rPr>
          <w:rFonts w:ascii="Arial" w:hAnsi="Arial" w:cs="Arial"/>
          <w:b/>
          <w:bCs/>
          <w:color w:val="000000" w:themeColor="text1"/>
          <w:sz w:val="20"/>
          <w14:textOutline w14:w="3175" w14:cap="rnd" w14:cmpd="sng" w14:algn="ctr">
            <w14:noFill/>
            <w14:prstDash w14:val="solid"/>
            <w14:bevel/>
          </w14:textOutline>
        </w:rPr>
        <w:br/>
      </w:r>
      <w:r w:rsidR="00360348" w:rsidRPr="00360348">
        <w:rPr>
          <w:rFonts w:ascii="Arial" w:hAnsi="Arial" w:cs="Arial"/>
          <w:color w:val="000000" w:themeColor="text1"/>
          <w:sz w:val="20"/>
          <w14:textOutline w14:w="3175" w14:cap="rnd" w14:cmpd="sng" w14:algn="ctr">
            <w14:noFill/>
            <w14:prstDash w14:val="solid"/>
            <w14:bevel/>
          </w14:textOutline>
        </w:rPr>
        <w:t xml:space="preserve">A </w:t>
      </w:r>
      <w:r w:rsidRPr="00CF0AFA">
        <w:rPr>
          <w:rFonts w:ascii="Arial" w:hAnsi="Arial" w:cs="Arial"/>
          <w:color w:val="000000" w:themeColor="text1"/>
          <w:sz w:val="20"/>
          <w14:textOutline w14:w="3175" w14:cap="rnd" w14:cmpd="sng" w14:algn="ctr">
            <w14:noFill/>
            <w14:prstDash w14:val="solid"/>
            <w14:bevel/>
          </w14:textOutline>
        </w:rPr>
        <w:t>devoutly Christian co-worker of Stuart at the estate agency, she is determined to do good work, by taking on a temporary caring job for Ambrose’s father, as well as offering the self-help inspirational tape recording to Stuart.  She bears the insults and violence of Ambrose’s father calmly and patiently, with Bible in hand.  Though, as Stuart discovers, she has a very different past in “blue movies”, and as a result is mortified when Stuart makes a very unsubtle pass at her, reacting in a very real, understandable way.  She also has a very drastic way of dealing with Ambrose’s father, but this has unfortunate consequences.</w:t>
      </w:r>
    </w:p>
    <w:p w14:paraId="2C2A21B1" w14:textId="77777777" w:rsidR="00CF0AFA" w:rsidRDefault="00CF0AFA" w:rsidP="00CF0AFA">
      <w:pPr>
        <w:ind w:left="1985" w:hanging="1985"/>
        <w:rPr>
          <w:rFonts w:ascii="Arial" w:hAnsi="Arial" w:cs="Arial"/>
          <w:color w:val="000000" w:themeColor="text1"/>
          <w:sz w:val="20"/>
          <w14:textOutline w14:w="3175" w14:cap="rnd" w14:cmpd="sng" w14:algn="ctr">
            <w14:noFill/>
            <w14:prstDash w14:val="solid"/>
            <w14:bevel/>
          </w14:textOutline>
        </w:rPr>
      </w:pPr>
    </w:p>
    <w:p w14:paraId="3436E09A" w14:textId="11227DA9" w:rsidR="00CF0AFA" w:rsidRPr="00360348" w:rsidRDefault="00CF0AFA" w:rsidP="00CF0AFA">
      <w:pPr>
        <w:ind w:left="1985" w:hanging="1985"/>
        <w:rPr>
          <w:rFonts w:ascii="Arial" w:hAnsi="Arial" w:cs="Arial"/>
          <w:color w:val="000000" w:themeColor="text1"/>
          <w:sz w:val="20"/>
          <w14:textOutline w14:w="3175" w14:cap="rnd" w14:cmpd="sng" w14:algn="ctr">
            <w14:noFill/>
            <w14:prstDash w14:val="solid"/>
            <w14:bevel/>
          </w14:textOutline>
        </w:rPr>
      </w:pPr>
      <w:r>
        <w:rPr>
          <w:rFonts w:ascii="Arial" w:hAnsi="Arial" w:cs="Arial"/>
          <w:color w:val="000000" w:themeColor="text1"/>
          <w:sz w:val="20"/>
          <w14:textOutline w14:w="3175" w14:cap="rnd" w14:cmpd="sng" w14:algn="ctr">
            <w14:noFill/>
            <w14:prstDash w14:val="solid"/>
            <w14:bevel/>
          </w14:textOutline>
        </w:rPr>
        <w:tab/>
      </w:r>
      <w:r w:rsidRPr="00CF0AFA">
        <w:rPr>
          <w:rFonts w:ascii="Arial" w:hAnsi="Arial" w:cs="Arial"/>
          <w:b/>
          <w:bCs/>
          <w:color w:val="000000" w:themeColor="text1"/>
          <w:sz w:val="20"/>
          <w14:textOutline w14:w="3175" w14:cap="rnd" w14:cmpd="sng" w14:algn="ctr">
            <w14:noFill/>
            <w14:prstDash w14:val="solid"/>
            <w14:bevel/>
          </w14:textOutline>
        </w:rPr>
        <w:t>NOTE:</w:t>
      </w:r>
      <w:r>
        <w:rPr>
          <w:rFonts w:ascii="Arial" w:hAnsi="Arial" w:cs="Arial"/>
          <w:color w:val="000000" w:themeColor="text1"/>
          <w:sz w:val="20"/>
          <w14:textOutline w14:w="3175" w14:cap="rnd" w14:cmpd="sng" w14:algn="ctr">
            <w14:noFill/>
            <w14:prstDash w14:val="solid"/>
            <w14:bevel/>
          </w14:textOutline>
        </w:rPr>
        <w:t xml:space="preserve"> </w:t>
      </w:r>
      <w:r w:rsidRPr="00CF0AFA">
        <w:rPr>
          <w:rFonts w:ascii="Arial" w:hAnsi="Arial" w:cs="Arial"/>
          <w:color w:val="000000" w:themeColor="text1"/>
          <w:sz w:val="20"/>
          <w14:textOutline w14:w="3175" w14:cap="rnd" w14:cmpd="sng" w14:algn="ctr">
            <w14:noFill/>
            <w14:prstDash w14:val="solid"/>
            <w14:bevel/>
          </w14:textOutline>
        </w:rPr>
        <w:t>I should warn that this character will need to record the audio of the “</w:t>
      </w:r>
      <w:r>
        <w:rPr>
          <w:rFonts w:ascii="Arial" w:hAnsi="Arial" w:cs="Arial"/>
          <w:color w:val="000000" w:themeColor="text1"/>
          <w:sz w:val="20"/>
          <w14:textOutline w14:w="3175" w14:cap="rnd" w14:cmpd="sng" w14:algn="ctr">
            <w14:noFill/>
            <w14:prstDash w14:val="solid"/>
            <w14:bevel/>
          </w14:textOutline>
        </w:rPr>
        <w:t>s</w:t>
      </w:r>
      <w:r w:rsidRPr="00CF0AFA">
        <w:rPr>
          <w:rFonts w:ascii="Arial" w:hAnsi="Arial" w:cs="Arial"/>
          <w:color w:val="000000" w:themeColor="text1"/>
          <w:sz w:val="20"/>
          <w14:textOutline w14:w="3175" w14:cap="rnd" w14:cmpd="sng" w14:algn="ctr">
            <w14:noFill/>
            <w14:prstDash w14:val="solid"/>
            <w14:bevel/>
          </w14:textOutline>
        </w:rPr>
        <w:t>ex tape” in question, as the audio plays out to Stuart as he is in his sitting room!</w:t>
      </w:r>
    </w:p>
    <w:p w14:paraId="3BCBAE0A" w14:textId="77777777" w:rsidR="00360348" w:rsidRPr="00360348" w:rsidRDefault="00360348" w:rsidP="00CF0AFA">
      <w:pPr>
        <w:ind w:left="1985" w:hanging="1985"/>
        <w:rPr>
          <w:rFonts w:ascii="Arial" w:hAnsi="Arial" w:cs="Arial"/>
          <w:color w:val="000000" w:themeColor="text1"/>
          <w:sz w:val="20"/>
          <w14:textOutline w14:w="3175" w14:cap="rnd" w14:cmpd="sng" w14:algn="ctr">
            <w14:noFill/>
            <w14:prstDash w14:val="solid"/>
            <w14:bevel/>
          </w14:textOutline>
        </w:rPr>
      </w:pPr>
    </w:p>
    <w:p w14:paraId="5E9ECF64" w14:textId="242E5A3A" w:rsidR="00AC7F5D" w:rsidRPr="00DC26A1" w:rsidRDefault="00CF0AFA" w:rsidP="00CF0AFA">
      <w:pPr>
        <w:ind w:left="1985" w:hanging="1985"/>
        <w:rPr>
          <w:rFonts w:ascii="Arial" w:hAnsi="Arial" w:cs="Arial"/>
          <w:color w:val="000000" w:themeColor="text1"/>
          <w:sz w:val="20"/>
          <w14:textOutline w14:w="3175" w14:cap="rnd" w14:cmpd="sng" w14:algn="ctr">
            <w14:noFill/>
            <w14:prstDash w14:val="solid"/>
            <w14:bevel/>
          </w14:textOutline>
        </w:rPr>
      </w:pPr>
      <w:r>
        <w:rPr>
          <w:rFonts w:ascii="Arial" w:hAnsi="Arial" w:cs="Arial"/>
          <w:b/>
          <w:bCs/>
          <w:color w:val="000000" w:themeColor="text1"/>
          <w:sz w:val="20"/>
          <w14:textOutline w14:w="3175" w14:cap="rnd" w14:cmpd="sng" w14:algn="ctr">
            <w14:noFill/>
            <w14:prstDash w14:val="solid"/>
            <w14:bevel/>
          </w14:textOutline>
        </w:rPr>
        <w:t>IMOGEN</w:t>
      </w:r>
      <w:r w:rsidR="00360348">
        <w:rPr>
          <w:rFonts w:ascii="Arial" w:hAnsi="Arial" w:cs="Arial"/>
          <w:b/>
          <w:bCs/>
          <w:color w:val="000000" w:themeColor="text1"/>
          <w:sz w:val="20"/>
          <w14:textOutline w14:w="3175" w14:cap="rnd" w14:cmpd="sng" w14:algn="ctr">
            <w14:noFill/>
            <w14:prstDash w14:val="solid"/>
            <w14:bevel/>
          </w14:textOutline>
        </w:rPr>
        <w:tab/>
      </w:r>
      <w:r>
        <w:rPr>
          <w:rFonts w:ascii="Arial" w:hAnsi="Arial" w:cs="Arial"/>
          <w:b/>
          <w:bCs/>
          <w:color w:val="000000" w:themeColor="text1"/>
          <w:sz w:val="20"/>
          <w14:textOutline w14:w="3175" w14:cap="rnd" w14:cmpd="sng" w14:algn="ctr">
            <w14:noFill/>
            <w14:prstDash w14:val="solid"/>
            <w14:bevel/>
          </w14:textOutline>
        </w:rPr>
        <w:t>Female</w:t>
      </w:r>
      <w:r w:rsidR="00360348">
        <w:rPr>
          <w:rFonts w:ascii="Arial" w:hAnsi="Arial" w:cs="Arial"/>
          <w:b/>
          <w:bCs/>
          <w:color w:val="000000" w:themeColor="text1"/>
          <w:sz w:val="20"/>
          <w14:textOutline w14:w="3175" w14:cap="rnd" w14:cmpd="sng" w14:algn="ctr">
            <w14:noFill/>
            <w14:prstDash w14:val="solid"/>
            <w14:bevel/>
          </w14:textOutline>
        </w:rPr>
        <w:br/>
      </w:r>
      <w:r w:rsidR="00360348" w:rsidRPr="00360348">
        <w:rPr>
          <w:rFonts w:ascii="Arial" w:hAnsi="Arial" w:cs="Arial"/>
          <w:b/>
          <w:bCs/>
          <w:color w:val="000000" w:themeColor="text1"/>
          <w:sz w:val="20"/>
          <w14:textOutline w14:w="3175" w14:cap="rnd" w14:cmpd="sng" w14:algn="ctr">
            <w14:noFill/>
            <w14:prstDash w14:val="solid"/>
            <w14:bevel/>
          </w14:textOutline>
        </w:rPr>
        <w:t xml:space="preserve">Playing age </w:t>
      </w:r>
      <w:r>
        <w:rPr>
          <w:rFonts w:ascii="Arial" w:hAnsi="Arial" w:cs="Arial"/>
          <w:b/>
          <w:bCs/>
          <w:color w:val="000000" w:themeColor="text1"/>
          <w:sz w:val="20"/>
          <w14:textOutline w14:w="3175" w14:cap="rnd" w14:cmpd="sng" w14:algn="ctr">
            <w14:noFill/>
            <w14:prstDash w14:val="solid"/>
            <w14:bevel/>
          </w14:textOutline>
        </w:rPr>
        <w:t>30s</w:t>
      </w:r>
      <w:r w:rsidR="00360348">
        <w:rPr>
          <w:rFonts w:ascii="Arial" w:hAnsi="Arial" w:cs="Arial"/>
          <w:b/>
          <w:bCs/>
          <w:color w:val="000000" w:themeColor="text1"/>
          <w:sz w:val="20"/>
          <w14:textOutline w14:w="3175" w14:cap="rnd" w14:cmpd="sng" w14:algn="ctr">
            <w14:noFill/>
            <w14:prstDash w14:val="solid"/>
            <w14:bevel/>
          </w14:textOutline>
        </w:rPr>
        <w:br/>
      </w:r>
      <w:r w:rsidRPr="00CF0AFA">
        <w:rPr>
          <w:rFonts w:ascii="Arial" w:hAnsi="Arial" w:cs="Arial"/>
          <w:color w:val="000000" w:themeColor="text1"/>
          <w:sz w:val="20"/>
          <w14:textOutline w14:w="3175" w14:cap="rnd" w14:cmpd="sng" w14:algn="ctr">
            <w14:noFill/>
            <w14:prstDash w14:val="solid"/>
            <w14:bevel/>
          </w14:textOutline>
        </w:rPr>
        <w:t>Stuart’s sister, who cares for her brother but has a very lonely existence otherwise, spending her time in various restaurants waiting for a blind date to arrive, which he never does.  Through sheer mischance she has the opportunity to connect with Dan, and there is a very tender but funny scene in a restaurant which sees her getting steady more and more drunk.  Then fate takes a turn, and she finds herself alone again, with only her brother to turn to, and comfort after a very unsettling few days.</w:t>
      </w:r>
    </w:p>
    <w:sectPr w:rsidR="00AC7F5D" w:rsidRPr="00DC26A1" w:rsidSect="00DC26A1">
      <w:headerReference w:type="default" r:id="rId8"/>
      <w:footerReference w:type="default" r:id="rId9"/>
      <w:pgSz w:w="11906" w:h="16838"/>
      <w:pgMar w:top="1134" w:right="1133" w:bottom="709" w:left="1134" w:header="0"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47FA" w14:textId="77777777" w:rsidR="00AB4F5B" w:rsidRDefault="00AB4F5B" w:rsidP="00496D14">
      <w:r>
        <w:separator/>
      </w:r>
    </w:p>
  </w:endnote>
  <w:endnote w:type="continuationSeparator" w:id="0">
    <w:p w14:paraId="709BE7A6" w14:textId="77777777" w:rsidR="00AB4F5B" w:rsidRDefault="00AB4F5B" w:rsidP="0049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843752"/>
      <w:docPartObj>
        <w:docPartGallery w:val="Page Numbers (Bottom of Page)"/>
        <w:docPartUnique/>
      </w:docPartObj>
    </w:sdtPr>
    <w:sdtContent>
      <w:p w14:paraId="34929B64" w14:textId="3A68635E" w:rsidR="00E6524B" w:rsidRPr="00E6524B" w:rsidRDefault="00E6524B" w:rsidP="00E6524B">
        <w:pPr>
          <w:pStyle w:val="Footer"/>
        </w:pPr>
        <w:r w:rsidRPr="00E6524B">
          <w:fldChar w:fldCharType="begin"/>
        </w:r>
        <w:r w:rsidRPr="00E6524B">
          <w:instrText xml:space="preserve"> PAGE   \* MERGEFORMAT </w:instrText>
        </w:r>
        <w:r w:rsidRPr="00E6524B">
          <w:fldChar w:fldCharType="separate"/>
        </w:r>
        <w:r w:rsidRPr="00E6524B">
          <w:t>2</w:t>
        </w:r>
        <w:r w:rsidRPr="00E6524B">
          <w:fldChar w:fldCharType="end"/>
        </w:r>
      </w:p>
    </w:sdtContent>
  </w:sdt>
  <w:p w14:paraId="6CFE98AB" w14:textId="77777777" w:rsidR="00E6524B" w:rsidRDefault="00E6524B" w:rsidP="00E65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4FDFE" w14:textId="77777777" w:rsidR="00AB4F5B" w:rsidRDefault="00AB4F5B" w:rsidP="00496D14">
      <w:r>
        <w:separator/>
      </w:r>
    </w:p>
  </w:footnote>
  <w:footnote w:type="continuationSeparator" w:id="0">
    <w:p w14:paraId="391B8CC1" w14:textId="77777777" w:rsidR="00AB4F5B" w:rsidRDefault="00AB4F5B" w:rsidP="00496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595" w:type="pct"/>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8"/>
      <w:gridCol w:w="8468"/>
      <w:gridCol w:w="2268"/>
    </w:tblGrid>
    <w:tr w:rsidR="006445C8" w14:paraId="7ED3C5F0" w14:textId="2824F5FB" w:rsidTr="00ED2439">
      <w:trPr>
        <w:trHeight w:val="1408"/>
      </w:trPr>
      <w:tc>
        <w:tcPr>
          <w:tcW w:w="778" w:type="pct"/>
        </w:tcPr>
        <w:p w14:paraId="6576A7D5" w14:textId="5592A9E3" w:rsidR="006445C8" w:rsidRDefault="006445C8" w:rsidP="00496D14">
          <w:pPr>
            <w:pStyle w:val="Header"/>
          </w:pPr>
          <w:r>
            <w:rPr>
              <w:noProof/>
            </w:rPr>
            <w:drawing>
              <wp:inline distT="0" distB="0" distL="0" distR="0" wp14:anchorId="768C4014" wp14:editId="3F320A13">
                <wp:extent cx="1068812" cy="863600"/>
                <wp:effectExtent l="0" t="0" r="0" b="0"/>
                <wp:docPr id="3" name="Picture 3"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75689" cy="869156"/>
                        </a:xfrm>
                        <a:prstGeom prst="rect">
                          <a:avLst/>
                        </a:prstGeom>
                      </pic:spPr>
                    </pic:pic>
                  </a:graphicData>
                </a:graphic>
              </wp:inline>
            </w:drawing>
          </w:r>
        </w:p>
      </w:tc>
      <w:tc>
        <w:tcPr>
          <w:tcW w:w="3330" w:type="pct"/>
        </w:tcPr>
        <w:p w14:paraId="2BFECCF7" w14:textId="77777777" w:rsidR="006445C8" w:rsidRDefault="006445C8" w:rsidP="006445C8">
          <w:pPr>
            <w:pStyle w:val="Header"/>
            <w:jc w:val="center"/>
          </w:pPr>
        </w:p>
        <w:p w14:paraId="6FCE19D8" w14:textId="08FFE47B" w:rsidR="006445C8" w:rsidRPr="00610969" w:rsidRDefault="006445C8" w:rsidP="00610969">
          <w:pPr>
            <w:pStyle w:val="Header"/>
            <w:jc w:val="center"/>
            <w:rPr>
              <w:rFonts w:ascii="Arial" w:hAnsi="Arial" w:cs="Arial"/>
              <w:b/>
              <w:bCs/>
              <w:color w:val="0070C0"/>
              <w:sz w:val="32"/>
              <w:szCs w:val="32"/>
            </w:rPr>
          </w:pPr>
          <w:r w:rsidRPr="00610969">
            <w:rPr>
              <w:rFonts w:ascii="Arial" w:hAnsi="Arial" w:cs="Arial"/>
              <w:b/>
              <w:bCs/>
              <w:color w:val="0070C0"/>
              <w:sz w:val="32"/>
              <w:szCs w:val="32"/>
            </w:rPr>
            <w:t>AUDITION PACK</w:t>
          </w:r>
        </w:p>
        <w:p w14:paraId="60405721" w14:textId="7B775BDC" w:rsidR="005B5F74" w:rsidRDefault="00814B6E" w:rsidP="005B5F74">
          <w:pPr>
            <w:pStyle w:val="Header"/>
            <w:jc w:val="center"/>
            <w:rPr>
              <w:rFonts w:ascii="Arial" w:hAnsi="Arial" w:cs="Arial"/>
              <w:b/>
              <w:bCs/>
              <w:color w:val="002060"/>
              <w:szCs w:val="24"/>
            </w:rPr>
          </w:pPr>
          <w:r>
            <w:rPr>
              <w:rFonts w:ascii="Arial" w:hAnsi="Arial" w:cs="Arial"/>
              <w:b/>
              <w:bCs/>
              <w:color w:val="002060"/>
              <w:szCs w:val="24"/>
            </w:rPr>
            <w:t>PRIVATE FEARS IN PUBLIC PLACES</w:t>
          </w:r>
        </w:p>
        <w:p w14:paraId="141182CE" w14:textId="701193B9" w:rsidR="005B5F74" w:rsidRPr="00765AED" w:rsidRDefault="005B5F74" w:rsidP="005B5F74">
          <w:pPr>
            <w:pStyle w:val="Header"/>
            <w:jc w:val="center"/>
            <w:rPr>
              <w:rFonts w:ascii="Arial" w:hAnsi="Arial" w:cs="Arial"/>
              <w:b/>
              <w:bCs/>
              <w:color w:val="002060"/>
              <w:sz w:val="22"/>
              <w:szCs w:val="22"/>
            </w:rPr>
          </w:pPr>
          <w:r>
            <w:rPr>
              <w:rFonts w:ascii="Arial" w:hAnsi="Arial" w:cs="Arial"/>
              <w:b/>
              <w:bCs/>
              <w:color w:val="002060"/>
              <w:szCs w:val="22"/>
            </w:rPr>
            <w:t xml:space="preserve">Tue </w:t>
          </w:r>
          <w:r w:rsidR="00814B6E">
            <w:rPr>
              <w:rFonts w:ascii="Arial" w:hAnsi="Arial" w:cs="Arial"/>
              <w:b/>
              <w:bCs/>
              <w:color w:val="002060"/>
              <w:szCs w:val="22"/>
            </w:rPr>
            <w:t>6</w:t>
          </w:r>
          <w:r w:rsidR="00AA562C">
            <w:rPr>
              <w:rFonts w:ascii="Arial" w:hAnsi="Arial" w:cs="Arial"/>
              <w:b/>
              <w:bCs/>
              <w:color w:val="002060"/>
              <w:szCs w:val="22"/>
            </w:rPr>
            <w:t xml:space="preserve"> </w:t>
          </w:r>
          <w:r>
            <w:rPr>
              <w:rFonts w:ascii="Arial" w:hAnsi="Arial" w:cs="Arial"/>
              <w:b/>
              <w:bCs/>
              <w:color w:val="002060"/>
              <w:szCs w:val="22"/>
            </w:rPr>
            <w:t xml:space="preserve">– Sat </w:t>
          </w:r>
          <w:r w:rsidR="00814B6E">
            <w:rPr>
              <w:rFonts w:ascii="Arial" w:hAnsi="Arial" w:cs="Arial"/>
              <w:b/>
              <w:bCs/>
              <w:color w:val="002060"/>
              <w:szCs w:val="22"/>
            </w:rPr>
            <w:t>10</w:t>
          </w:r>
          <w:r w:rsidR="00AA562C">
            <w:rPr>
              <w:rFonts w:ascii="Arial" w:hAnsi="Arial" w:cs="Arial"/>
              <w:b/>
              <w:bCs/>
              <w:color w:val="002060"/>
              <w:szCs w:val="22"/>
            </w:rPr>
            <w:t xml:space="preserve"> </w:t>
          </w:r>
          <w:r w:rsidR="00814B6E">
            <w:rPr>
              <w:rFonts w:ascii="Arial" w:hAnsi="Arial" w:cs="Arial"/>
              <w:b/>
              <w:bCs/>
              <w:color w:val="002060"/>
              <w:szCs w:val="22"/>
            </w:rPr>
            <w:t>February 2024</w:t>
          </w:r>
          <w:r>
            <w:rPr>
              <w:rFonts w:ascii="Arial" w:hAnsi="Arial" w:cs="Arial"/>
              <w:b/>
              <w:bCs/>
              <w:color w:val="002060"/>
              <w:szCs w:val="22"/>
            </w:rPr>
            <w:t>, Seligman Theatre, Chapter</w:t>
          </w:r>
        </w:p>
      </w:tc>
      <w:tc>
        <w:tcPr>
          <w:tcW w:w="892" w:type="pct"/>
        </w:tcPr>
        <w:p w14:paraId="2CFD68BD" w14:textId="77777777" w:rsidR="006445C8" w:rsidRDefault="006445C8" w:rsidP="006445C8">
          <w:pPr>
            <w:pStyle w:val="Header"/>
            <w:jc w:val="center"/>
          </w:pPr>
        </w:p>
      </w:tc>
    </w:tr>
  </w:tbl>
  <w:p w14:paraId="2903F956" w14:textId="77777777" w:rsidR="00496D14" w:rsidRPr="00DC26A1" w:rsidRDefault="00496D14" w:rsidP="00DC26A1">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E67BD"/>
    <w:multiLevelType w:val="hybridMultilevel"/>
    <w:tmpl w:val="1CAEC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956233"/>
    <w:multiLevelType w:val="hybridMultilevel"/>
    <w:tmpl w:val="EE78241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03537"/>
    <w:multiLevelType w:val="hybridMultilevel"/>
    <w:tmpl w:val="E432F6E0"/>
    <w:lvl w:ilvl="0" w:tplc="9956024E">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2928576">
    <w:abstractNumId w:val="2"/>
  </w:num>
  <w:num w:numId="2" w16cid:durableId="1536386495">
    <w:abstractNumId w:val="0"/>
  </w:num>
  <w:num w:numId="3" w16cid:durableId="559367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C3"/>
    <w:rsid w:val="00006F1B"/>
    <w:rsid w:val="00022F59"/>
    <w:rsid w:val="00027F01"/>
    <w:rsid w:val="00030B67"/>
    <w:rsid w:val="00047DF8"/>
    <w:rsid w:val="00051D41"/>
    <w:rsid w:val="000601C8"/>
    <w:rsid w:val="00084557"/>
    <w:rsid w:val="000863BB"/>
    <w:rsid w:val="00096A0C"/>
    <w:rsid w:val="000E132A"/>
    <w:rsid w:val="0010676A"/>
    <w:rsid w:val="001107A0"/>
    <w:rsid w:val="00125222"/>
    <w:rsid w:val="00160120"/>
    <w:rsid w:val="00184C91"/>
    <w:rsid w:val="00185975"/>
    <w:rsid w:val="0019708D"/>
    <w:rsid w:val="001A1654"/>
    <w:rsid w:val="001B5814"/>
    <w:rsid w:val="001D27EB"/>
    <w:rsid w:val="001E4469"/>
    <w:rsid w:val="00224436"/>
    <w:rsid w:val="00242A30"/>
    <w:rsid w:val="00255CBD"/>
    <w:rsid w:val="00260D4C"/>
    <w:rsid w:val="002A6415"/>
    <w:rsid w:val="002A679F"/>
    <w:rsid w:val="00346D65"/>
    <w:rsid w:val="00360348"/>
    <w:rsid w:val="00383620"/>
    <w:rsid w:val="003A62EB"/>
    <w:rsid w:val="003E310D"/>
    <w:rsid w:val="003F5316"/>
    <w:rsid w:val="004079C4"/>
    <w:rsid w:val="00424084"/>
    <w:rsid w:val="00475E59"/>
    <w:rsid w:val="00476337"/>
    <w:rsid w:val="00482B34"/>
    <w:rsid w:val="004967C7"/>
    <w:rsid w:val="00496D14"/>
    <w:rsid w:val="004E3966"/>
    <w:rsid w:val="004F24A9"/>
    <w:rsid w:val="0050508A"/>
    <w:rsid w:val="005844F5"/>
    <w:rsid w:val="00595D69"/>
    <w:rsid w:val="005A48F7"/>
    <w:rsid w:val="005B5F74"/>
    <w:rsid w:val="005C263C"/>
    <w:rsid w:val="005C7F71"/>
    <w:rsid w:val="005D01BA"/>
    <w:rsid w:val="005D7045"/>
    <w:rsid w:val="005F497B"/>
    <w:rsid w:val="006074ED"/>
    <w:rsid w:val="00610969"/>
    <w:rsid w:val="00616571"/>
    <w:rsid w:val="00636D44"/>
    <w:rsid w:val="006445C8"/>
    <w:rsid w:val="006476EF"/>
    <w:rsid w:val="00655377"/>
    <w:rsid w:val="006852AD"/>
    <w:rsid w:val="006972DB"/>
    <w:rsid w:val="006B45D8"/>
    <w:rsid w:val="006C74B6"/>
    <w:rsid w:val="007066B0"/>
    <w:rsid w:val="0073130C"/>
    <w:rsid w:val="007365FB"/>
    <w:rsid w:val="00765AED"/>
    <w:rsid w:val="007A0264"/>
    <w:rsid w:val="007A04CA"/>
    <w:rsid w:val="007B0165"/>
    <w:rsid w:val="007C3499"/>
    <w:rsid w:val="007C7430"/>
    <w:rsid w:val="007F461B"/>
    <w:rsid w:val="0081219B"/>
    <w:rsid w:val="00814B6E"/>
    <w:rsid w:val="00815E5B"/>
    <w:rsid w:val="008177A9"/>
    <w:rsid w:val="008374EF"/>
    <w:rsid w:val="00862F6C"/>
    <w:rsid w:val="00875F44"/>
    <w:rsid w:val="00877E65"/>
    <w:rsid w:val="00891563"/>
    <w:rsid w:val="00893DCC"/>
    <w:rsid w:val="008B204B"/>
    <w:rsid w:val="008B4E0B"/>
    <w:rsid w:val="008C67BA"/>
    <w:rsid w:val="009048BB"/>
    <w:rsid w:val="00965F99"/>
    <w:rsid w:val="00971428"/>
    <w:rsid w:val="00977C11"/>
    <w:rsid w:val="009B4B7F"/>
    <w:rsid w:val="009C217A"/>
    <w:rsid w:val="009D13A0"/>
    <w:rsid w:val="00A048B9"/>
    <w:rsid w:val="00A11F9D"/>
    <w:rsid w:val="00A15679"/>
    <w:rsid w:val="00A60C52"/>
    <w:rsid w:val="00A65126"/>
    <w:rsid w:val="00A67C27"/>
    <w:rsid w:val="00AA562C"/>
    <w:rsid w:val="00AA6C4D"/>
    <w:rsid w:val="00AB4F5B"/>
    <w:rsid w:val="00AC5960"/>
    <w:rsid w:val="00AC7F5D"/>
    <w:rsid w:val="00AD2CFA"/>
    <w:rsid w:val="00B34156"/>
    <w:rsid w:val="00B847A5"/>
    <w:rsid w:val="00BB52D4"/>
    <w:rsid w:val="00BC0D3F"/>
    <w:rsid w:val="00BD325C"/>
    <w:rsid w:val="00BF3F48"/>
    <w:rsid w:val="00BF4DD0"/>
    <w:rsid w:val="00C41D8B"/>
    <w:rsid w:val="00C61D29"/>
    <w:rsid w:val="00C877BF"/>
    <w:rsid w:val="00CA723B"/>
    <w:rsid w:val="00CE28FB"/>
    <w:rsid w:val="00CF0AFA"/>
    <w:rsid w:val="00CF5A0E"/>
    <w:rsid w:val="00D46E22"/>
    <w:rsid w:val="00D51C7E"/>
    <w:rsid w:val="00D55710"/>
    <w:rsid w:val="00D63645"/>
    <w:rsid w:val="00D67898"/>
    <w:rsid w:val="00DA05F4"/>
    <w:rsid w:val="00DA482D"/>
    <w:rsid w:val="00DC26A1"/>
    <w:rsid w:val="00DC75DE"/>
    <w:rsid w:val="00DE2C77"/>
    <w:rsid w:val="00DE4252"/>
    <w:rsid w:val="00E52DBE"/>
    <w:rsid w:val="00E5531E"/>
    <w:rsid w:val="00E6524B"/>
    <w:rsid w:val="00E66D1E"/>
    <w:rsid w:val="00E77E46"/>
    <w:rsid w:val="00E8229D"/>
    <w:rsid w:val="00E85784"/>
    <w:rsid w:val="00EA02C9"/>
    <w:rsid w:val="00EB794E"/>
    <w:rsid w:val="00ED0AC3"/>
    <w:rsid w:val="00ED2439"/>
    <w:rsid w:val="00ED6020"/>
    <w:rsid w:val="00EE328F"/>
    <w:rsid w:val="00F06047"/>
    <w:rsid w:val="00F27EE8"/>
    <w:rsid w:val="00F5071A"/>
    <w:rsid w:val="00F529F4"/>
    <w:rsid w:val="00FA65A9"/>
    <w:rsid w:val="00FB27A0"/>
    <w:rsid w:val="00FD5B2C"/>
    <w:rsid w:val="00FD7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F2D2F"/>
  <w15:chartTrackingRefBased/>
  <w15:docId w15:val="{59F5C8A3-EEA5-4C55-91BE-2A990B58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C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B0165"/>
    <w:pPr>
      <w:spacing w:afterLines="80" w:after="192"/>
      <w:ind w:left="2127" w:hanging="2127"/>
      <w:jc w:val="center"/>
      <w:outlineLvl w:val="0"/>
    </w:pPr>
    <w:rPr>
      <w:rFonts w:ascii="Arial" w:eastAsiaTheme="minorHAnsi"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A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44F5"/>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8374EF"/>
    <w:rPr>
      <w:color w:val="0563C1" w:themeColor="hyperlink"/>
      <w:u w:val="single"/>
    </w:rPr>
  </w:style>
  <w:style w:type="character" w:styleId="UnresolvedMention">
    <w:name w:val="Unresolved Mention"/>
    <w:basedOn w:val="DefaultParagraphFont"/>
    <w:uiPriority w:val="99"/>
    <w:semiHidden/>
    <w:unhideWhenUsed/>
    <w:rsid w:val="008374EF"/>
    <w:rPr>
      <w:color w:val="605E5C"/>
      <w:shd w:val="clear" w:color="auto" w:fill="E1DFDD"/>
    </w:rPr>
  </w:style>
  <w:style w:type="paragraph" w:styleId="Header">
    <w:name w:val="header"/>
    <w:basedOn w:val="Normal"/>
    <w:link w:val="HeaderChar"/>
    <w:uiPriority w:val="99"/>
    <w:unhideWhenUsed/>
    <w:rsid w:val="00496D14"/>
    <w:pPr>
      <w:tabs>
        <w:tab w:val="center" w:pos="4513"/>
        <w:tab w:val="right" w:pos="9026"/>
      </w:tabs>
    </w:pPr>
  </w:style>
  <w:style w:type="character" w:customStyle="1" w:styleId="HeaderChar">
    <w:name w:val="Header Char"/>
    <w:basedOn w:val="DefaultParagraphFont"/>
    <w:link w:val="Header"/>
    <w:uiPriority w:val="99"/>
    <w:rsid w:val="00496D1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6524B"/>
    <w:pPr>
      <w:tabs>
        <w:tab w:val="center" w:pos="4513"/>
        <w:tab w:val="right" w:pos="9026"/>
      </w:tabs>
      <w:jc w:val="right"/>
    </w:pPr>
    <w:rPr>
      <w:rFonts w:ascii="Arial" w:hAnsi="Arial" w:cs="Arial"/>
      <w:sz w:val="20"/>
    </w:rPr>
  </w:style>
  <w:style w:type="character" w:customStyle="1" w:styleId="FooterChar">
    <w:name w:val="Footer Char"/>
    <w:basedOn w:val="DefaultParagraphFont"/>
    <w:link w:val="Footer"/>
    <w:uiPriority w:val="99"/>
    <w:rsid w:val="00E6524B"/>
    <w:rPr>
      <w:rFonts w:ascii="Arial" w:eastAsia="Times New Roman" w:hAnsi="Arial" w:cs="Arial"/>
      <w:sz w:val="20"/>
      <w:szCs w:val="20"/>
    </w:rPr>
  </w:style>
  <w:style w:type="character" w:customStyle="1" w:styleId="Heading1Char">
    <w:name w:val="Heading 1 Char"/>
    <w:basedOn w:val="DefaultParagraphFont"/>
    <w:link w:val="Heading1"/>
    <w:uiPriority w:val="9"/>
    <w:rsid w:val="007B0165"/>
    <w:rPr>
      <w:rFonts w:ascii="Arial" w:hAnsi="Arial" w:cs="Arial"/>
      <w:b/>
      <w:bCs/>
      <w:sz w:val="24"/>
      <w:szCs w:val="24"/>
    </w:rPr>
  </w:style>
  <w:style w:type="paragraph" w:styleId="TOCHeading">
    <w:name w:val="TOC Heading"/>
    <w:basedOn w:val="Heading1"/>
    <w:next w:val="Normal"/>
    <w:uiPriority w:val="39"/>
    <w:unhideWhenUsed/>
    <w:qFormat/>
    <w:rsid w:val="00E6524B"/>
    <w:pPr>
      <w:keepNext/>
      <w:keepLines/>
      <w:spacing w:before="240" w:afterLines="0" w:after="0" w:line="259" w:lineRule="auto"/>
      <w:ind w:left="0" w:firstLine="0"/>
      <w:jc w:val="left"/>
      <w:outlineLvl w:val="9"/>
    </w:pPr>
    <w:rPr>
      <w:rFonts w:eastAsiaTheme="majorEastAsia" w:cstheme="majorBidi"/>
      <w:bCs w:val="0"/>
      <w:sz w:val="32"/>
      <w:szCs w:val="32"/>
      <w:lang w:val="en-US"/>
    </w:rPr>
  </w:style>
  <w:style w:type="paragraph" w:styleId="TOC1">
    <w:name w:val="toc 1"/>
    <w:basedOn w:val="Normal"/>
    <w:next w:val="Normal"/>
    <w:autoRedefine/>
    <w:uiPriority w:val="39"/>
    <w:unhideWhenUsed/>
    <w:rsid w:val="00E6524B"/>
    <w:pPr>
      <w:spacing w:after="100"/>
    </w:pPr>
    <w:rPr>
      <w:rFonts w:ascii="Arial" w:hAnsi="Arial"/>
      <w:b/>
    </w:rPr>
  </w:style>
  <w:style w:type="paragraph" w:styleId="ListParagraph">
    <w:name w:val="List Paragraph"/>
    <w:basedOn w:val="Normal"/>
    <w:uiPriority w:val="34"/>
    <w:qFormat/>
    <w:rsid w:val="00DA482D"/>
    <w:pPr>
      <w:ind w:left="720"/>
      <w:contextualSpacing/>
    </w:pPr>
  </w:style>
  <w:style w:type="character" w:customStyle="1" w:styleId="apple-converted-space">
    <w:name w:val="apple-converted-space"/>
    <w:basedOn w:val="DefaultParagraphFont"/>
    <w:rsid w:val="00E55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770201">
      <w:bodyDiv w:val="1"/>
      <w:marLeft w:val="0"/>
      <w:marRight w:val="0"/>
      <w:marTop w:val="0"/>
      <w:marBottom w:val="0"/>
      <w:divBdr>
        <w:top w:val="none" w:sz="0" w:space="0" w:color="auto"/>
        <w:left w:val="none" w:sz="0" w:space="0" w:color="auto"/>
        <w:bottom w:val="none" w:sz="0" w:space="0" w:color="auto"/>
        <w:right w:val="none" w:sz="0" w:space="0" w:color="auto"/>
      </w:divBdr>
    </w:div>
    <w:div w:id="1015613857">
      <w:bodyDiv w:val="1"/>
      <w:marLeft w:val="0"/>
      <w:marRight w:val="0"/>
      <w:marTop w:val="0"/>
      <w:marBottom w:val="0"/>
      <w:divBdr>
        <w:top w:val="none" w:sz="0" w:space="0" w:color="auto"/>
        <w:left w:val="none" w:sz="0" w:space="0" w:color="auto"/>
        <w:bottom w:val="none" w:sz="0" w:space="0" w:color="auto"/>
        <w:right w:val="none" w:sz="0" w:space="0" w:color="auto"/>
      </w:divBdr>
    </w:div>
    <w:div w:id="1464541852">
      <w:bodyDiv w:val="1"/>
      <w:marLeft w:val="0"/>
      <w:marRight w:val="0"/>
      <w:marTop w:val="0"/>
      <w:marBottom w:val="0"/>
      <w:divBdr>
        <w:top w:val="none" w:sz="0" w:space="0" w:color="auto"/>
        <w:left w:val="none" w:sz="0" w:space="0" w:color="auto"/>
        <w:bottom w:val="none" w:sz="0" w:space="0" w:color="auto"/>
        <w:right w:val="none" w:sz="0" w:space="0" w:color="auto"/>
      </w:divBdr>
    </w:div>
    <w:div w:id="1577520117">
      <w:bodyDiv w:val="1"/>
      <w:marLeft w:val="0"/>
      <w:marRight w:val="0"/>
      <w:marTop w:val="0"/>
      <w:marBottom w:val="0"/>
      <w:divBdr>
        <w:top w:val="none" w:sz="0" w:space="0" w:color="auto"/>
        <w:left w:val="none" w:sz="0" w:space="0" w:color="auto"/>
        <w:bottom w:val="none" w:sz="0" w:space="0" w:color="auto"/>
        <w:right w:val="none" w:sz="0" w:space="0" w:color="auto"/>
      </w:divBdr>
    </w:div>
    <w:div w:id="214515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474FD-749D-4BFE-ADD0-1518B1C3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Harding-Roberts</dc:creator>
  <cp:keywords/>
  <dc:description/>
  <cp:lastModifiedBy>Cressida Ford</cp:lastModifiedBy>
  <cp:revision>69</cp:revision>
  <dcterms:created xsi:type="dcterms:W3CDTF">2022-01-29T14:46:00Z</dcterms:created>
  <dcterms:modified xsi:type="dcterms:W3CDTF">2023-09-21T12:37:00Z</dcterms:modified>
</cp:coreProperties>
</file>